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附件4</w:t>
      </w:r>
    </w:p>
    <w:p>
      <w:pPr>
        <w:widowControl/>
        <w:spacing w:line="315" w:lineRule="atLeast"/>
        <w:jc w:val="center"/>
        <w:rPr>
          <w:rFonts w:hint="eastAsia" w:ascii="仿宋" w:hAnsi="仿宋" w:eastAsia="仿宋" w:cs="仿宋"/>
          <w:b/>
          <w:bCs/>
          <w:color w:val="000000"/>
          <w:kern w:val="0"/>
          <w:sz w:val="44"/>
          <w:szCs w:val="44"/>
          <w:lang w:val="en-US" w:eastAsia="zh-CN"/>
        </w:rPr>
      </w:pPr>
      <w:r>
        <w:rPr>
          <w:rFonts w:hint="eastAsia" w:ascii="仿宋" w:hAnsi="仿宋" w:eastAsia="仿宋" w:cs="仿宋"/>
          <w:b/>
          <w:bCs/>
          <w:color w:val="000000"/>
          <w:kern w:val="0"/>
          <w:sz w:val="44"/>
          <w:szCs w:val="44"/>
          <w:lang w:eastAsia="zh-CN"/>
        </w:rPr>
        <w:t>包头市</w:t>
      </w:r>
      <w:r>
        <w:rPr>
          <w:rFonts w:hint="eastAsia" w:ascii="仿宋" w:hAnsi="仿宋" w:eastAsia="仿宋" w:cs="仿宋"/>
          <w:b/>
          <w:bCs/>
          <w:color w:val="000000"/>
          <w:kern w:val="0"/>
          <w:sz w:val="44"/>
          <w:szCs w:val="44"/>
        </w:rPr>
        <w:t>优秀工程造价咨询企业评选</w:t>
      </w:r>
      <w:r>
        <w:rPr>
          <w:rFonts w:hint="eastAsia" w:ascii="仿宋" w:hAnsi="仿宋" w:eastAsia="仿宋" w:cs="仿宋"/>
          <w:b/>
          <w:bCs/>
          <w:color w:val="000000"/>
          <w:kern w:val="0"/>
          <w:sz w:val="44"/>
          <w:szCs w:val="44"/>
          <w:lang w:val="en-US" w:eastAsia="zh-CN"/>
        </w:rPr>
        <w:t>管理办法</w:t>
      </w:r>
    </w:p>
    <w:p>
      <w:pPr>
        <w:widowControl/>
        <w:spacing w:line="315" w:lineRule="atLeast"/>
        <w:jc w:val="center"/>
        <w:rPr>
          <w:rFonts w:hint="default" w:ascii="仿宋" w:hAnsi="仿宋" w:eastAsia="仿宋" w:cs="仿宋"/>
          <w:b/>
          <w:bCs/>
          <w:color w:val="000000"/>
          <w:kern w:val="0"/>
          <w:sz w:val="44"/>
          <w:szCs w:val="44"/>
          <w:lang w:val="en-US" w:eastAsia="zh-CN"/>
        </w:rPr>
      </w:pPr>
      <w:r>
        <w:rPr>
          <w:rFonts w:hint="eastAsia" w:ascii="仿宋" w:hAnsi="仿宋" w:eastAsia="仿宋" w:cs="仿宋"/>
          <w:b/>
          <w:bCs/>
          <w:color w:val="000000"/>
          <w:kern w:val="0"/>
          <w:sz w:val="44"/>
          <w:szCs w:val="44"/>
          <w:lang w:val="en-US" w:eastAsia="zh-CN"/>
        </w:rPr>
        <w:t>（试行）</w:t>
      </w:r>
    </w:p>
    <w:p>
      <w:pPr>
        <w:spacing w:line="580" w:lineRule="exact"/>
        <w:jc w:val="center"/>
        <w:rPr>
          <w:rFonts w:hint="eastAsia" w:ascii="仿宋" w:hAnsi="仿宋" w:eastAsia="仿宋" w:cs="仿宋"/>
          <w:b/>
          <w:bCs/>
          <w:color w:val="000000"/>
          <w:kern w:val="0"/>
          <w:sz w:val="28"/>
          <w:szCs w:val="28"/>
        </w:rPr>
      </w:pPr>
      <w:r>
        <w:rPr>
          <w:rFonts w:hint="eastAsia" w:ascii="仿宋" w:hAnsi="仿宋" w:eastAsia="仿宋" w:cs="仿宋"/>
          <w:b/>
          <w:sz w:val="32"/>
          <w:szCs w:val="32"/>
        </w:rPr>
        <w:t>第一章  总  则</w:t>
      </w:r>
    </w:p>
    <w:p>
      <w:pPr>
        <w:ind w:firstLine="710" w:firstLineChars="221"/>
        <w:rPr>
          <w:rFonts w:hint="eastAsia" w:ascii="仿宋" w:hAnsi="仿宋" w:eastAsia="仿宋" w:cs="仿宋"/>
          <w:color w:val="000000"/>
          <w:kern w:val="0"/>
          <w:sz w:val="32"/>
          <w:szCs w:val="32"/>
          <w:lang w:eastAsia="zh-CN"/>
        </w:rPr>
      </w:pPr>
      <w:r>
        <w:rPr>
          <w:rFonts w:hint="eastAsia" w:ascii="仿宋" w:hAnsi="仿宋" w:eastAsia="仿宋" w:cs="仿宋"/>
          <w:b/>
          <w:bCs/>
          <w:color w:val="000000"/>
          <w:kern w:val="0"/>
          <w:sz w:val="32"/>
          <w:szCs w:val="32"/>
          <w:lang w:val="en-US" w:eastAsia="zh-CN"/>
        </w:rPr>
        <w:t xml:space="preserve">第一条 </w:t>
      </w:r>
      <w:r>
        <w:rPr>
          <w:rFonts w:hint="eastAsia" w:ascii="仿宋" w:hAnsi="仿宋" w:eastAsia="仿宋" w:cs="仿宋"/>
          <w:color w:val="000000"/>
          <w:kern w:val="0"/>
          <w:sz w:val="32"/>
          <w:szCs w:val="32"/>
        </w:rPr>
        <w:t>为激励</w:t>
      </w:r>
      <w:r>
        <w:rPr>
          <w:rFonts w:hint="eastAsia" w:ascii="仿宋" w:hAnsi="仿宋" w:eastAsia="仿宋" w:cs="仿宋"/>
          <w:color w:val="000000"/>
          <w:kern w:val="0"/>
          <w:sz w:val="32"/>
          <w:szCs w:val="32"/>
          <w:lang w:val="en-US" w:eastAsia="zh-CN"/>
        </w:rPr>
        <w:t>广大工程造价企业</w:t>
      </w:r>
      <w:r>
        <w:rPr>
          <w:rFonts w:hint="eastAsia" w:ascii="仿宋" w:hAnsi="仿宋" w:eastAsia="仿宋" w:cs="仿宋"/>
          <w:color w:val="000000"/>
          <w:kern w:val="0"/>
          <w:sz w:val="32"/>
          <w:szCs w:val="32"/>
        </w:rPr>
        <w:t>创优争先，</w:t>
      </w:r>
      <w:r>
        <w:rPr>
          <w:rFonts w:hint="eastAsia" w:ascii="仿宋" w:hAnsi="仿宋" w:eastAsia="仿宋" w:cs="仿宋"/>
          <w:sz w:val="32"/>
          <w:szCs w:val="32"/>
        </w:rPr>
        <w:t>树立</w:t>
      </w:r>
      <w:r>
        <w:rPr>
          <w:rFonts w:hint="eastAsia" w:ascii="仿宋" w:hAnsi="仿宋" w:eastAsia="仿宋" w:cs="仿宋"/>
          <w:sz w:val="32"/>
          <w:szCs w:val="32"/>
          <w:lang w:val="en-US" w:eastAsia="zh-CN"/>
        </w:rPr>
        <w:t>造价咨询企业</w:t>
      </w:r>
      <w:r>
        <w:rPr>
          <w:rFonts w:hint="eastAsia" w:ascii="仿宋" w:hAnsi="仿宋" w:eastAsia="仿宋" w:cs="仿宋"/>
          <w:sz w:val="32"/>
          <w:szCs w:val="32"/>
        </w:rPr>
        <w:t>先进典型</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rPr>
        <w:t>发挥示范带头作用，促进</w:t>
      </w:r>
      <w:r>
        <w:rPr>
          <w:rFonts w:hint="eastAsia" w:ascii="仿宋" w:hAnsi="仿宋" w:eastAsia="仿宋" w:cs="仿宋"/>
          <w:color w:val="000000"/>
          <w:kern w:val="0"/>
          <w:sz w:val="32"/>
          <w:szCs w:val="32"/>
          <w:lang w:val="en-US" w:eastAsia="zh-CN"/>
        </w:rPr>
        <w:t>造价</w:t>
      </w:r>
      <w:r>
        <w:rPr>
          <w:rFonts w:hint="eastAsia" w:ascii="仿宋" w:hAnsi="仿宋" w:eastAsia="仿宋" w:cs="仿宋"/>
          <w:color w:val="000000"/>
          <w:kern w:val="0"/>
          <w:sz w:val="32"/>
          <w:szCs w:val="32"/>
        </w:rPr>
        <w:t>行业健康发展，</w:t>
      </w:r>
      <w:r>
        <w:rPr>
          <w:rFonts w:hint="eastAsia" w:ascii="仿宋" w:hAnsi="仿宋" w:eastAsia="仿宋" w:cs="仿宋"/>
          <w:sz w:val="32"/>
          <w:szCs w:val="32"/>
        </w:rPr>
        <w:t>依据《工程造价咨询企业管理</w:t>
      </w:r>
      <w:r>
        <w:rPr>
          <w:rFonts w:hint="eastAsia" w:ascii="仿宋" w:hAnsi="仿宋" w:eastAsia="仿宋" w:cs="仿宋"/>
          <w:color w:val="000000"/>
          <w:kern w:val="0"/>
          <w:sz w:val="32"/>
          <w:szCs w:val="32"/>
        </w:rPr>
        <w:t>办法》（建设部149号部令）、住房城乡建设部《关于加快推进建筑市场信用体系建设工作的意见》，</w:t>
      </w:r>
      <w:r>
        <w:rPr>
          <w:rFonts w:hint="eastAsia" w:ascii="仿宋" w:hAnsi="仿宋" w:eastAsia="仿宋" w:cs="仿宋"/>
          <w:color w:val="000000"/>
          <w:kern w:val="0"/>
          <w:sz w:val="32"/>
          <w:szCs w:val="32"/>
          <w:lang w:val="en-US" w:eastAsia="zh-CN"/>
        </w:rPr>
        <w:t>包头建筑业</w:t>
      </w:r>
      <w:r>
        <w:rPr>
          <w:rFonts w:hint="eastAsia" w:ascii="仿宋" w:hAnsi="仿宋" w:eastAsia="仿宋" w:cs="仿宋"/>
          <w:color w:val="000000"/>
          <w:kern w:val="0"/>
          <w:sz w:val="32"/>
          <w:szCs w:val="32"/>
        </w:rPr>
        <w:t>协会结合</w:t>
      </w:r>
      <w:r>
        <w:rPr>
          <w:rFonts w:hint="eastAsia" w:ascii="仿宋" w:hAnsi="仿宋" w:eastAsia="仿宋" w:cs="仿宋"/>
          <w:color w:val="000000"/>
          <w:kern w:val="0"/>
          <w:sz w:val="32"/>
          <w:szCs w:val="32"/>
          <w:lang w:val="en-US" w:eastAsia="zh-CN"/>
        </w:rPr>
        <w:t>包头市的</w:t>
      </w:r>
      <w:r>
        <w:rPr>
          <w:rFonts w:hint="eastAsia" w:ascii="仿宋" w:hAnsi="仿宋" w:eastAsia="仿宋" w:cs="仿宋"/>
          <w:color w:val="000000"/>
          <w:kern w:val="0"/>
          <w:sz w:val="32"/>
          <w:szCs w:val="32"/>
        </w:rPr>
        <w:t>实际情况</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特</w:t>
      </w:r>
      <w:r>
        <w:rPr>
          <w:rFonts w:hint="eastAsia" w:ascii="仿宋" w:hAnsi="仿宋" w:eastAsia="仿宋" w:cs="仿宋"/>
          <w:color w:val="000000"/>
          <w:kern w:val="0"/>
          <w:sz w:val="32"/>
          <w:szCs w:val="32"/>
        </w:rPr>
        <w:t>制定本办法</w:t>
      </w:r>
      <w:r>
        <w:rPr>
          <w:rFonts w:hint="eastAsia" w:ascii="仿宋" w:hAnsi="仿宋" w:eastAsia="仿宋" w:cs="仿宋"/>
          <w:color w:val="000000"/>
          <w:kern w:val="0"/>
          <w:sz w:val="32"/>
          <w:szCs w:val="32"/>
          <w:lang w:eastAsia="zh-CN"/>
        </w:rPr>
        <w:t>。</w:t>
      </w:r>
    </w:p>
    <w:p>
      <w:pPr>
        <w:spacing w:line="580" w:lineRule="exact"/>
        <w:ind w:firstLine="599"/>
        <w:rPr>
          <w:rFonts w:hint="eastAsia" w:ascii="仿宋" w:hAnsi="仿宋" w:eastAsia="仿宋" w:cs="仿宋"/>
          <w:color w:val="000000"/>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包头市优秀工程造价咨询企业</w:t>
      </w:r>
      <w:r>
        <w:rPr>
          <w:rFonts w:hint="eastAsia" w:ascii="仿宋" w:hAnsi="仿宋" w:eastAsia="仿宋" w:cs="仿宋"/>
          <w:color w:val="000000"/>
          <w:sz w:val="32"/>
          <w:szCs w:val="32"/>
        </w:rPr>
        <w:t>评选工作由包头建筑业协会</w:t>
      </w:r>
      <w:r>
        <w:rPr>
          <w:rFonts w:hint="eastAsia" w:ascii="仿宋" w:hAnsi="仿宋" w:eastAsia="仿宋" w:cs="仿宋"/>
          <w:color w:val="000000"/>
          <w:sz w:val="32"/>
          <w:szCs w:val="32"/>
          <w:lang w:val="en-US" w:eastAsia="zh-CN"/>
        </w:rPr>
        <w:t>招标与造价分会</w:t>
      </w:r>
      <w:r>
        <w:rPr>
          <w:rFonts w:hint="eastAsia" w:ascii="仿宋" w:hAnsi="仿宋" w:eastAsia="仿宋" w:cs="仿宋"/>
          <w:color w:val="000000"/>
          <w:sz w:val="32"/>
          <w:szCs w:val="32"/>
        </w:rPr>
        <w:t>组织实施，在企业自愿申报的基础上，遵循“公平择优、扶优扶强、鼓励先进”的原则进行。</w:t>
      </w:r>
    </w:p>
    <w:p>
      <w:pPr>
        <w:spacing w:line="580" w:lineRule="exact"/>
        <w:ind w:firstLine="599"/>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rPr>
        <w:t>第三条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sz w:val="32"/>
          <w:szCs w:val="32"/>
          <w:lang w:val="en-US" w:eastAsia="zh-CN"/>
        </w:rPr>
        <w:t>包头市优秀工程造价咨询企业</w:t>
      </w:r>
      <w:r>
        <w:rPr>
          <w:rFonts w:hint="eastAsia" w:ascii="仿宋" w:hAnsi="仿宋" w:eastAsia="仿宋" w:cs="仿宋"/>
          <w:color w:val="000000"/>
          <w:sz w:val="32"/>
          <w:szCs w:val="32"/>
        </w:rPr>
        <w:t>评选活动每年评选一次，评选对象为</w:t>
      </w:r>
      <w:r>
        <w:rPr>
          <w:rFonts w:hint="eastAsia" w:ascii="仿宋" w:hAnsi="仿宋" w:eastAsia="仿宋" w:cs="仿宋"/>
          <w:color w:val="000000"/>
          <w:sz w:val="32"/>
          <w:szCs w:val="32"/>
          <w:lang w:val="en-US" w:eastAsia="zh-CN"/>
        </w:rPr>
        <w:t>我市</w:t>
      </w:r>
      <w:r>
        <w:rPr>
          <w:rFonts w:hint="eastAsia" w:ascii="仿宋" w:hAnsi="仿宋" w:eastAsia="仿宋" w:cs="仿宋"/>
          <w:sz w:val="32"/>
          <w:szCs w:val="32"/>
        </w:rPr>
        <w:t>从事</w:t>
      </w:r>
      <w:r>
        <w:rPr>
          <w:rFonts w:hint="eastAsia" w:ascii="仿宋" w:hAnsi="仿宋" w:eastAsia="仿宋" w:cs="仿宋"/>
          <w:sz w:val="32"/>
          <w:szCs w:val="32"/>
          <w:lang w:val="en-US" w:eastAsia="zh-CN"/>
        </w:rPr>
        <w:t>工程造价咨询</w:t>
      </w:r>
      <w:r>
        <w:rPr>
          <w:rFonts w:hint="eastAsia" w:ascii="仿宋" w:hAnsi="仿宋" w:eastAsia="仿宋" w:cs="仿宋"/>
          <w:sz w:val="32"/>
          <w:szCs w:val="32"/>
        </w:rPr>
        <w:t>活动的</w:t>
      </w:r>
      <w:r>
        <w:rPr>
          <w:rFonts w:hint="eastAsia" w:ascii="仿宋" w:hAnsi="仿宋" w:eastAsia="仿宋" w:cs="仿宋"/>
          <w:sz w:val="32"/>
          <w:szCs w:val="32"/>
          <w:lang w:val="en-US" w:eastAsia="zh-CN"/>
        </w:rPr>
        <w:t>企业</w:t>
      </w:r>
      <w:r>
        <w:rPr>
          <w:rFonts w:hint="eastAsia" w:ascii="仿宋" w:hAnsi="仿宋" w:eastAsia="仿宋" w:cs="仿宋"/>
          <w:color w:val="000000"/>
          <w:sz w:val="32"/>
          <w:szCs w:val="32"/>
          <w:lang w:eastAsia="zh-CN"/>
        </w:rPr>
        <w:t>。</w:t>
      </w:r>
    </w:p>
    <w:p>
      <w:pPr>
        <w:spacing w:line="580" w:lineRule="exact"/>
        <w:jc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第二章   申报范围和条件</w:t>
      </w:r>
    </w:p>
    <w:p>
      <w:pPr>
        <w:spacing w:line="580" w:lineRule="exact"/>
        <w:ind w:firstLine="642"/>
        <w:jc w:val="both"/>
        <w:rPr>
          <w:rFonts w:hint="eastAsia" w:ascii="仿宋" w:hAnsi="仿宋" w:eastAsia="仿宋" w:cs="仿宋"/>
          <w:color w:val="000000"/>
          <w:sz w:val="32"/>
          <w:szCs w:val="32"/>
        </w:rPr>
      </w:pPr>
      <w:r>
        <w:rPr>
          <w:rFonts w:hint="eastAsia" w:ascii="仿宋" w:hAnsi="仿宋" w:eastAsia="仿宋" w:cs="仿宋"/>
          <w:b/>
          <w:bCs/>
          <w:color w:val="000000"/>
          <w:sz w:val="32"/>
          <w:szCs w:val="32"/>
        </w:rPr>
        <w:t>第四条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sz w:val="32"/>
          <w:szCs w:val="32"/>
        </w:rPr>
        <w:t>申报企业范围和条件：</w:t>
      </w:r>
    </w:p>
    <w:p>
      <w:pPr>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color w:val="000000"/>
          <w:sz w:val="32"/>
          <w:szCs w:val="32"/>
        </w:rPr>
        <w:t>一、申报单位必须是包头建筑业协会会员单位</w:t>
      </w:r>
      <w:r>
        <w:rPr>
          <w:rFonts w:hint="eastAsia" w:ascii="仿宋" w:hAnsi="仿宋" w:eastAsia="仿宋" w:cs="仿宋"/>
          <w:color w:val="000000"/>
          <w:sz w:val="32"/>
          <w:szCs w:val="32"/>
          <w:lang w:eastAsia="zh-CN"/>
        </w:rPr>
        <w:t>，</w:t>
      </w:r>
      <w:r>
        <w:rPr>
          <w:rFonts w:hint="eastAsia" w:ascii="仿宋" w:hAnsi="仿宋" w:eastAsia="仿宋" w:cs="仿宋"/>
          <w:sz w:val="32"/>
          <w:szCs w:val="32"/>
        </w:rPr>
        <w:t>按时足额交纳会费，履行会员义务。积极参加行业协会组织的活动，支持行业协会工作。</w:t>
      </w:r>
    </w:p>
    <w:p>
      <w:pPr>
        <w:spacing w:line="580" w:lineRule="exact"/>
        <w:ind w:firstLine="599"/>
        <w:rPr>
          <w:rFonts w:hint="eastAsia" w:ascii="仿宋" w:hAnsi="仿宋" w:eastAsia="仿宋" w:cs="仿宋"/>
          <w:sz w:val="32"/>
          <w:szCs w:val="32"/>
          <w:lang w:eastAsia="zh-CN"/>
        </w:rPr>
      </w:pPr>
      <w:r>
        <w:rPr>
          <w:rFonts w:hint="eastAsia" w:ascii="仿宋" w:hAnsi="仿宋" w:eastAsia="仿宋" w:cs="仿宋"/>
          <w:color w:val="000000"/>
          <w:sz w:val="32"/>
          <w:szCs w:val="32"/>
        </w:rPr>
        <w:t>二、认真贯彻党的路线、方针、政策，以习近平新时代中国特色社会主义思想为指导，锐意进取，改革创新，</w:t>
      </w:r>
      <w:r>
        <w:rPr>
          <w:rFonts w:hint="eastAsia" w:ascii="仿宋" w:hAnsi="仿宋" w:eastAsia="仿宋" w:cs="仿宋"/>
          <w:sz w:val="32"/>
          <w:szCs w:val="32"/>
        </w:rPr>
        <w:t>能认真贯彻执行国家有关法规和规范性文件</w:t>
      </w:r>
      <w:r>
        <w:rPr>
          <w:rFonts w:hint="eastAsia" w:ascii="仿宋" w:hAnsi="仿宋" w:eastAsia="仿宋" w:cs="仿宋"/>
          <w:sz w:val="32"/>
          <w:szCs w:val="32"/>
          <w:lang w:val="en-US" w:eastAsia="zh-CN"/>
        </w:rPr>
        <w:t>及</w:t>
      </w:r>
      <w:r>
        <w:rPr>
          <w:rFonts w:hint="eastAsia" w:ascii="仿宋" w:hAnsi="仿宋" w:eastAsia="仿宋" w:cs="仿宋"/>
          <w:color w:val="000000"/>
          <w:kern w:val="0"/>
          <w:sz w:val="32"/>
          <w:szCs w:val="32"/>
        </w:rPr>
        <w:t>行业主管部门的政策</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rPr>
        <w:t>职业道德良好，近两年无违法违规行为，遵守行规行约，公平竞争，</w:t>
      </w:r>
      <w:r>
        <w:rPr>
          <w:rFonts w:hint="eastAsia" w:ascii="仿宋" w:hAnsi="仿宋" w:eastAsia="仿宋" w:cs="仿宋"/>
          <w:color w:val="000000"/>
          <w:sz w:val="32"/>
          <w:szCs w:val="32"/>
        </w:rPr>
        <w:t>遵纪守法，</w:t>
      </w:r>
      <w:r>
        <w:rPr>
          <w:rFonts w:hint="eastAsia" w:ascii="仿宋" w:hAnsi="仿宋" w:eastAsia="仿宋" w:cs="仿宋"/>
          <w:sz w:val="32"/>
          <w:szCs w:val="32"/>
        </w:rPr>
        <w:t>诚信经营。在本行业、本系统</w:t>
      </w:r>
      <w:r>
        <w:rPr>
          <w:rFonts w:hint="eastAsia" w:ascii="仿宋" w:hAnsi="仿宋" w:eastAsia="仿宋" w:cs="仿宋"/>
          <w:sz w:val="32"/>
          <w:szCs w:val="32"/>
          <w:lang w:val="en-US" w:eastAsia="zh-CN"/>
        </w:rPr>
        <w:t>中</w:t>
      </w:r>
      <w:r>
        <w:rPr>
          <w:rFonts w:hint="eastAsia" w:ascii="仿宋" w:hAnsi="仿宋" w:eastAsia="仿宋" w:cs="仿宋"/>
          <w:sz w:val="32"/>
          <w:szCs w:val="32"/>
        </w:rPr>
        <w:t>服务质量和社会信誉较好</w:t>
      </w:r>
      <w:r>
        <w:rPr>
          <w:rFonts w:hint="eastAsia" w:ascii="仿宋" w:hAnsi="仿宋" w:eastAsia="仿宋" w:cs="仿宋"/>
          <w:sz w:val="32"/>
          <w:szCs w:val="32"/>
          <w:lang w:eastAsia="zh-CN"/>
        </w:rPr>
        <w:t>。</w:t>
      </w:r>
    </w:p>
    <w:p>
      <w:pPr>
        <w:spacing w:line="580" w:lineRule="exact"/>
        <w:ind w:firstLine="599"/>
        <w:rPr>
          <w:rFonts w:hint="eastAsia" w:ascii="仿宋" w:hAnsi="仿宋" w:eastAsia="仿宋" w:cs="仿宋"/>
          <w:sz w:val="32"/>
          <w:szCs w:val="32"/>
          <w:lang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rPr>
        <w:t>具备与企业经营业务范围相适应的组织机构</w:t>
      </w:r>
      <w:r>
        <w:rPr>
          <w:rFonts w:hint="eastAsia" w:ascii="仿宋" w:hAnsi="仿宋" w:eastAsia="仿宋" w:cs="仿宋"/>
          <w:sz w:val="32"/>
          <w:szCs w:val="32"/>
          <w:lang w:val="en-US" w:eastAsia="zh-CN"/>
        </w:rPr>
        <w:t>、</w:t>
      </w:r>
      <w:r>
        <w:rPr>
          <w:rFonts w:hint="eastAsia" w:ascii="仿宋" w:hAnsi="仿宋" w:eastAsia="仿宋" w:cs="仿宋"/>
          <w:sz w:val="32"/>
          <w:szCs w:val="32"/>
        </w:rPr>
        <w:t>固定办公场所</w:t>
      </w:r>
      <w:r>
        <w:rPr>
          <w:rFonts w:hint="eastAsia" w:ascii="仿宋" w:hAnsi="仿宋" w:eastAsia="仿宋" w:cs="仿宋"/>
          <w:sz w:val="32"/>
          <w:szCs w:val="32"/>
          <w:lang w:eastAsia="zh-CN"/>
        </w:rPr>
        <w:t>、</w:t>
      </w:r>
      <w:r>
        <w:rPr>
          <w:rFonts w:hint="eastAsia" w:ascii="仿宋" w:hAnsi="仿宋" w:eastAsia="仿宋" w:cs="仿宋"/>
          <w:sz w:val="32"/>
          <w:szCs w:val="32"/>
        </w:rPr>
        <w:t>专业结构合理</w:t>
      </w:r>
      <w:r>
        <w:rPr>
          <w:rFonts w:hint="eastAsia" w:ascii="仿宋" w:hAnsi="仿宋" w:eastAsia="仿宋" w:cs="仿宋"/>
          <w:sz w:val="32"/>
          <w:szCs w:val="32"/>
          <w:lang w:eastAsia="zh-CN"/>
        </w:rPr>
        <w:t>，</w:t>
      </w:r>
      <w:r>
        <w:rPr>
          <w:rFonts w:hint="eastAsia" w:ascii="仿宋" w:hAnsi="仿宋" w:eastAsia="仿宋" w:cs="仿宋"/>
          <w:sz w:val="32"/>
          <w:szCs w:val="32"/>
        </w:rPr>
        <w:t>专业技术人员齐备</w:t>
      </w:r>
      <w:r>
        <w:rPr>
          <w:rFonts w:hint="eastAsia" w:ascii="仿宋" w:hAnsi="仿宋" w:eastAsia="仿宋" w:cs="仿宋"/>
          <w:sz w:val="32"/>
          <w:szCs w:val="32"/>
          <w:lang w:eastAsia="zh-CN"/>
        </w:rPr>
        <w:t>，</w:t>
      </w:r>
      <w:r>
        <w:rPr>
          <w:rFonts w:hint="eastAsia" w:ascii="仿宋" w:hAnsi="仿宋" w:eastAsia="仿宋" w:cs="仿宋"/>
          <w:sz w:val="32"/>
          <w:szCs w:val="32"/>
        </w:rPr>
        <w:t>熟悉</w:t>
      </w:r>
      <w:r>
        <w:rPr>
          <w:rFonts w:hint="eastAsia" w:ascii="仿宋" w:hAnsi="仿宋" w:eastAsia="仿宋" w:cs="仿宋"/>
          <w:sz w:val="32"/>
          <w:szCs w:val="32"/>
          <w:lang w:val="en-US" w:eastAsia="zh-CN"/>
        </w:rPr>
        <w:t>造价行业的</w:t>
      </w:r>
      <w:r>
        <w:rPr>
          <w:rFonts w:hint="eastAsia" w:ascii="仿宋" w:hAnsi="仿宋" w:eastAsia="仿宋" w:cs="仿宋"/>
          <w:sz w:val="32"/>
          <w:szCs w:val="32"/>
        </w:rPr>
        <w:t>法律法规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标准及规范</w:t>
      </w:r>
      <w:r>
        <w:rPr>
          <w:rFonts w:hint="eastAsia" w:ascii="仿宋" w:hAnsi="仿宋" w:eastAsia="仿宋" w:cs="仿宋"/>
          <w:sz w:val="32"/>
          <w:szCs w:val="32"/>
        </w:rPr>
        <w:t>，正确理解和掌握</w:t>
      </w:r>
      <w:r>
        <w:rPr>
          <w:rFonts w:hint="eastAsia" w:ascii="仿宋" w:hAnsi="仿宋" w:eastAsia="仿宋" w:cs="仿宋"/>
          <w:color w:val="000000"/>
          <w:kern w:val="0"/>
          <w:sz w:val="32"/>
          <w:szCs w:val="32"/>
        </w:rPr>
        <w:t>工程量清单计价规范</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工程</w:t>
      </w:r>
      <w:r>
        <w:rPr>
          <w:rFonts w:hint="eastAsia" w:ascii="仿宋" w:hAnsi="仿宋" w:eastAsia="仿宋" w:cs="仿宋"/>
          <w:sz w:val="32"/>
          <w:szCs w:val="32"/>
        </w:rPr>
        <w:t>程序和方法</w:t>
      </w:r>
      <w:r>
        <w:rPr>
          <w:rFonts w:hint="eastAsia" w:ascii="仿宋" w:hAnsi="仿宋" w:eastAsia="仿宋" w:cs="仿宋"/>
          <w:sz w:val="32"/>
          <w:szCs w:val="32"/>
          <w:lang w:eastAsia="zh-CN"/>
        </w:rPr>
        <w:t>。</w:t>
      </w:r>
    </w:p>
    <w:p>
      <w:pPr>
        <w:spacing w:line="580" w:lineRule="exact"/>
        <w:ind w:firstLine="599"/>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有健全的内部管理制度，在</w:t>
      </w:r>
      <w:r>
        <w:rPr>
          <w:rFonts w:hint="eastAsia" w:ascii="仿宋" w:hAnsi="仿宋" w:eastAsia="仿宋" w:cs="仿宋"/>
          <w:color w:val="000000"/>
          <w:kern w:val="0"/>
          <w:sz w:val="32"/>
          <w:szCs w:val="32"/>
        </w:rPr>
        <w:t>工程造价咨询服务</w:t>
      </w:r>
      <w:r>
        <w:rPr>
          <w:rFonts w:hint="eastAsia" w:ascii="仿宋" w:hAnsi="仿宋" w:eastAsia="仿宋" w:cs="仿宋"/>
          <w:sz w:val="32"/>
          <w:szCs w:val="32"/>
        </w:rPr>
        <w:t>中有监督、制约机制，分工、职责明确。</w:t>
      </w:r>
    </w:p>
    <w:p>
      <w:pPr>
        <w:spacing w:line="580" w:lineRule="exact"/>
        <w:ind w:firstLine="599"/>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自觉维护行业利益，重视社会效益，热心支持公益事业。</w:t>
      </w:r>
    </w:p>
    <w:p>
      <w:pPr>
        <w:spacing w:line="580" w:lineRule="exact"/>
        <w:ind w:firstLine="599"/>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无违反国家有关规定收费</w:t>
      </w:r>
      <w:r>
        <w:rPr>
          <w:rFonts w:hint="eastAsia" w:ascii="仿宋" w:hAnsi="仿宋" w:eastAsia="仿宋" w:cs="仿宋"/>
          <w:sz w:val="32"/>
          <w:szCs w:val="32"/>
          <w:lang w:val="en-US" w:eastAsia="zh-CN"/>
        </w:rPr>
        <w:t>标准</w:t>
      </w:r>
      <w:r>
        <w:rPr>
          <w:rFonts w:hint="eastAsia" w:ascii="仿宋" w:hAnsi="仿宋" w:eastAsia="仿宋" w:cs="仿宋"/>
          <w:sz w:val="32"/>
          <w:szCs w:val="32"/>
        </w:rPr>
        <w:t>，</w:t>
      </w:r>
      <w:r>
        <w:rPr>
          <w:rFonts w:hint="eastAsia" w:ascii="仿宋" w:hAnsi="仿宋" w:eastAsia="仿宋" w:cs="仿宋"/>
          <w:color w:val="000000"/>
          <w:kern w:val="0"/>
          <w:sz w:val="32"/>
          <w:szCs w:val="32"/>
        </w:rPr>
        <w:t>未受到自治区或各盟市建设行政主管部门组织的对工程造价咨询企业检查工作中通报批评及其他处罚。</w:t>
      </w:r>
    </w:p>
    <w:p>
      <w:pPr>
        <w:spacing w:line="580" w:lineRule="exact"/>
        <w:ind w:firstLine="599"/>
        <w:rPr>
          <w:rFonts w:hint="eastAsia" w:ascii="仿宋" w:hAnsi="仿宋" w:eastAsia="仿宋" w:cs="仿宋"/>
          <w:color w:val="000000"/>
          <w:sz w:val="32"/>
          <w:szCs w:val="32"/>
          <w:lang w:eastAsia="zh-CN"/>
        </w:rPr>
      </w:pPr>
      <w:r>
        <w:rPr>
          <w:rFonts w:hint="eastAsia" w:ascii="仿宋" w:hAnsi="仿宋" w:eastAsia="仿宋" w:cs="仿宋"/>
          <w:sz w:val="32"/>
          <w:szCs w:val="32"/>
          <w:lang w:val="en-US" w:eastAsia="zh-CN"/>
        </w:rPr>
        <w:t>七、</w:t>
      </w:r>
      <w:r>
        <w:rPr>
          <w:rFonts w:hint="eastAsia" w:ascii="仿宋" w:hAnsi="仿宋" w:eastAsia="仿宋" w:cs="仿宋"/>
          <w:kern w:val="0"/>
          <w:sz w:val="32"/>
          <w:szCs w:val="32"/>
        </w:rPr>
        <w:t>申报单位</w:t>
      </w:r>
      <w:r>
        <w:rPr>
          <w:rFonts w:hint="eastAsia" w:ascii="仿宋" w:hAnsi="仿宋" w:eastAsia="仿宋" w:cs="仿宋"/>
          <w:kern w:val="0"/>
          <w:sz w:val="32"/>
          <w:szCs w:val="32"/>
          <w:lang w:val="en-US" w:eastAsia="zh-CN"/>
        </w:rPr>
        <w:t>近一年内未有</w:t>
      </w:r>
      <w:r>
        <w:rPr>
          <w:rFonts w:hint="eastAsia" w:ascii="仿宋" w:hAnsi="仿宋" w:eastAsia="仿宋" w:cs="仿宋"/>
          <w:kern w:val="0"/>
          <w:sz w:val="32"/>
          <w:szCs w:val="32"/>
        </w:rPr>
        <w:t>投诉举报</w:t>
      </w:r>
      <w:r>
        <w:rPr>
          <w:rFonts w:hint="eastAsia" w:ascii="仿宋" w:hAnsi="仿宋" w:eastAsia="仿宋" w:cs="仿宋"/>
          <w:kern w:val="0"/>
          <w:sz w:val="32"/>
          <w:szCs w:val="32"/>
          <w:lang w:val="en-US" w:eastAsia="zh-CN"/>
        </w:rPr>
        <w:t>行为</w:t>
      </w:r>
      <w:r>
        <w:rPr>
          <w:rFonts w:hint="eastAsia" w:ascii="仿宋" w:hAnsi="仿宋" w:eastAsia="仿宋" w:cs="仿宋"/>
          <w:kern w:val="0"/>
          <w:sz w:val="32"/>
          <w:szCs w:val="32"/>
          <w:lang w:eastAsia="zh-CN"/>
        </w:rPr>
        <w:t>，</w:t>
      </w:r>
      <w:r>
        <w:rPr>
          <w:rFonts w:hint="eastAsia" w:ascii="仿宋" w:hAnsi="仿宋" w:eastAsia="仿宋" w:cs="仿宋"/>
          <w:color w:val="000000"/>
          <w:sz w:val="32"/>
          <w:szCs w:val="32"/>
        </w:rPr>
        <w:t>造成社会不良影响事件，不得参与评选</w:t>
      </w:r>
      <w:r>
        <w:rPr>
          <w:rFonts w:hint="eastAsia" w:ascii="仿宋" w:hAnsi="仿宋" w:eastAsia="仿宋" w:cs="仿宋"/>
          <w:color w:val="000000"/>
          <w:sz w:val="32"/>
          <w:szCs w:val="32"/>
          <w:lang w:eastAsia="zh-CN"/>
        </w:rPr>
        <w:t>。</w:t>
      </w:r>
    </w:p>
    <w:p>
      <w:pPr>
        <w:spacing w:line="58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第三章</w:t>
      </w:r>
      <w:r>
        <w:rPr>
          <w:rFonts w:hint="eastAsia" w:ascii="仿宋" w:hAnsi="仿宋" w:eastAsia="仿宋" w:cs="仿宋"/>
          <w:color w:val="000000"/>
          <w:sz w:val="32"/>
          <w:szCs w:val="32"/>
        </w:rPr>
        <w:t xml:space="preserve">  </w:t>
      </w:r>
      <w:r>
        <w:rPr>
          <w:rFonts w:hint="eastAsia" w:ascii="仿宋" w:hAnsi="仿宋" w:eastAsia="仿宋" w:cs="仿宋"/>
          <w:b/>
          <w:color w:val="000000"/>
          <w:sz w:val="32"/>
          <w:szCs w:val="32"/>
        </w:rPr>
        <w:t>申报要求和程序</w:t>
      </w:r>
    </w:p>
    <w:p>
      <w:pPr>
        <w:spacing w:line="580" w:lineRule="exact"/>
        <w:ind w:firstLine="599"/>
        <w:rPr>
          <w:rFonts w:hint="eastAsia" w:ascii="仿宋" w:hAnsi="仿宋" w:eastAsia="仿宋" w:cs="仿宋"/>
          <w:color w:val="000000"/>
          <w:sz w:val="32"/>
          <w:szCs w:val="32"/>
        </w:rPr>
      </w:pPr>
      <w:r>
        <w:rPr>
          <w:rFonts w:hint="eastAsia" w:ascii="仿宋" w:hAnsi="仿宋" w:eastAsia="仿宋" w:cs="仿宋"/>
          <w:b/>
          <w:bCs/>
          <w:color w:val="000000"/>
          <w:sz w:val="32"/>
          <w:szCs w:val="32"/>
        </w:rPr>
        <w:t>第五条</w:t>
      </w:r>
      <w:r>
        <w:rPr>
          <w:rFonts w:hint="eastAsia" w:ascii="仿宋" w:hAnsi="仿宋" w:eastAsia="仿宋" w:cs="仿宋"/>
          <w:color w:val="000000"/>
          <w:sz w:val="32"/>
          <w:szCs w:val="32"/>
        </w:rPr>
        <w:t xml:space="preserve">  申报材料要求：</w:t>
      </w:r>
    </w:p>
    <w:p>
      <w:pPr>
        <w:spacing w:line="580" w:lineRule="exact"/>
        <w:ind w:firstLine="59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w:t>
      </w:r>
      <w:r>
        <w:rPr>
          <w:rFonts w:hint="eastAsia" w:ascii="仿宋" w:hAnsi="仿宋" w:eastAsia="仿宋" w:cs="仿宋_GB2312"/>
          <w:color w:val="000000"/>
          <w:sz w:val="32"/>
          <w:szCs w:val="32"/>
          <w:lang w:val="en-US" w:eastAsia="zh-CN"/>
        </w:rPr>
        <w:t>包头市优秀工程造价咨询企业</w:t>
      </w:r>
      <w:r>
        <w:rPr>
          <w:rFonts w:hint="eastAsia" w:ascii="仿宋" w:hAnsi="仿宋" w:eastAsia="仿宋" w:cs="仿宋"/>
          <w:color w:val="000000"/>
          <w:sz w:val="32"/>
          <w:szCs w:val="32"/>
        </w:rPr>
        <w:t>申报</w:t>
      </w:r>
      <w:r>
        <w:rPr>
          <w:rFonts w:hint="eastAsia" w:ascii="仿宋" w:hAnsi="仿宋" w:eastAsia="仿宋" w:cs="仿宋"/>
          <w:color w:val="000000"/>
          <w:sz w:val="32"/>
          <w:szCs w:val="32"/>
          <w:lang w:val="en-US" w:eastAsia="zh-CN"/>
        </w:rPr>
        <w:t>表；</w:t>
      </w:r>
    </w:p>
    <w:p>
      <w:pPr>
        <w:ind w:firstLine="640"/>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lang w:val="en-US" w:eastAsia="zh-CN"/>
        </w:rPr>
        <w:t>二、</w:t>
      </w:r>
      <w:r>
        <w:rPr>
          <w:rFonts w:hint="eastAsia" w:ascii="仿宋" w:hAnsi="仿宋" w:eastAsia="仿宋" w:cs="仿宋_GB2312"/>
          <w:color w:val="000000"/>
          <w:sz w:val="32"/>
          <w:szCs w:val="32"/>
        </w:rPr>
        <w:t>营业执照、资质证书、企业取得的相关认证证书等</w:t>
      </w:r>
      <w:r>
        <w:rPr>
          <w:rFonts w:hint="eastAsia" w:ascii="仿宋" w:hAnsi="仿宋" w:eastAsia="仿宋" w:cs="仿宋_GB2312"/>
          <w:color w:val="000000"/>
          <w:sz w:val="32"/>
          <w:szCs w:val="32"/>
          <w:lang w:eastAsia="zh-CN"/>
        </w:rPr>
        <w:t>；</w:t>
      </w:r>
    </w:p>
    <w:p>
      <w:pPr>
        <w:ind w:firstLine="640"/>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lang w:val="en-US" w:eastAsia="zh-CN"/>
        </w:rPr>
        <w:t>三、</w:t>
      </w:r>
      <w:r>
        <w:rPr>
          <w:rFonts w:hint="eastAsia" w:ascii="仿宋" w:hAnsi="仿宋" w:eastAsia="仿宋" w:cs="仿宋_GB2312"/>
          <w:color w:val="000000"/>
          <w:sz w:val="32"/>
          <w:szCs w:val="32"/>
        </w:rPr>
        <w:t>参评企业根据自身情况</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lang w:val="en-US" w:eastAsia="zh-CN"/>
        </w:rPr>
        <w:t>按照附件1《包头市优秀工程造价咨询企业评价标准</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lang w:val="en-US" w:eastAsia="zh-CN"/>
        </w:rPr>
        <w:t>提供</w:t>
      </w:r>
      <w:r>
        <w:rPr>
          <w:rFonts w:hint="eastAsia" w:ascii="仿宋" w:hAnsi="仿宋" w:eastAsia="仿宋" w:cs="仿宋_GB2312"/>
          <w:color w:val="000000"/>
          <w:sz w:val="32"/>
          <w:szCs w:val="32"/>
        </w:rPr>
        <w:t>相关内容</w:t>
      </w:r>
      <w:r>
        <w:rPr>
          <w:rFonts w:hint="eastAsia" w:ascii="仿宋" w:hAnsi="仿宋" w:eastAsia="仿宋" w:cs="仿宋_GB2312"/>
          <w:color w:val="000000"/>
          <w:sz w:val="32"/>
          <w:szCs w:val="32"/>
          <w:lang w:val="en-US" w:eastAsia="zh-CN"/>
        </w:rPr>
        <w:t>的证明资料</w:t>
      </w:r>
      <w:r>
        <w:rPr>
          <w:rFonts w:hint="eastAsia" w:ascii="仿宋" w:hAnsi="仿宋" w:eastAsia="仿宋" w:cs="仿宋_GB2312"/>
          <w:color w:val="000000"/>
          <w:sz w:val="32"/>
          <w:szCs w:val="32"/>
          <w:lang w:eastAsia="zh-CN"/>
        </w:rPr>
        <w:t>；</w:t>
      </w:r>
    </w:p>
    <w:p>
      <w:pPr>
        <w:spacing w:beforeAutospacing="0" w:afterAutospacing="0" w:line="360" w:lineRule="auto"/>
        <w:ind w:firstLine="640" w:firstLineChars="200"/>
        <w:rPr>
          <w:rFonts w:hint="default" w:ascii="仿宋_GB2312" w:hAnsi="仿宋" w:eastAsia="仿宋_GB2312"/>
          <w:bCs/>
          <w:color w:val="000000"/>
          <w:sz w:val="32"/>
          <w:szCs w:val="32"/>
          <w:lang w:val="en-US" w:eastAsia="zh-CN"/>
        </w:rPr>
      </w:pP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各申报企业在规定时间内</w:t>
      </w:r>
      <w:r>
        <w:rPr>
          <w:rFonts w:hint="eastAsia" w:ascii="仿宋" w:hAnsi="仿宋" w:eastAsia="仿宋" w:cs="仿宋"/>
          <w:color w:val="000000"/>
          <w:sz w:val="32"/>
          <w:szCs w:val="32"/>
          <w:lang w:val="en-US" w:eastAsia="zh-CN"/>
        </w:rPr>
        <w:t>登录包头建筑业协会官网，在评优评奖窗口，</w:t>
      </w:r>
      <w:r>
        <w:rPr>
          <w:rFonts w:hint="eastAsia" w:ascii="仿宋" w:hAnsi="仿宋" w:eastAsia="仿宋" w:cs="仿宋"/>
          <w:sz w:val="32"/>
          <w:szCs w:val="32"/>
          <w:lang w:val="en-US" w:eastAsia="zh-CN"/>
        </w:rPr>
        <w:t>按上述一至三所要求的资料提供PDF格式扫描件上传申报系统。</w:t>
      </w:r>
    </w:p>
    <w:p>
      <w:pPr>
        <w:spacing w:line="58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第四章  复查和评审</w:t>
      </w:r>
    </w:p>
    <w:p>
      <w:pPr>
        <w:ind w:firstLine="642"/>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六</w:t>
      </w:r>
      <w:r>
        <w:rPr>
          <w:rFonts w:hint="eastAsia" w:ascii="仿宋" w:hAnsi="仿宋" w:eastAsia="仿宋" w:cs="仿宋"/>
          <w:b/>
          <w:bCs/>
          <w:color w:val="000000"/>
          <w:sz w:val="32"/>
          <w:szCs w:val="32"/>
        </w:rPr>
        <w:t>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_GB2312"/>
          <w:sz w:val="32"/>
          <w:szCs w:val="32"/>
          <w:lang w:val="en-US" w:eastAsia="zh-CN"/>
        </w:rPr>
        <w:t>参评</w:t>
      </w:r>
      <w:r>
        <w:rPr>
          <w:rFonts w:hint="eastAsia" w:ascii="仿宋" w:hAnsi="仿宋" w:eastAsia="仿宋" w:cs="仿宋_GB2312"/>
          <w:sz w:val="32"/>
          <w:szCs w:val="32"/>
        </w:rPr>
        <w:t>企业对提交材料的真实性、有效性负责</w:t>
      </w:r>
      <w:r>
        <w:rPr>
          <w:rFonts w:hint="eastAsia" w:ascii="仿宋" w:hAnsi="仿宋" w:eastAsia="仿宋" w:cs="仿宋_GB2312"/>
          <w:sz w:val="32"/>
          <w:szCs w:val="32"/>
          <w:lang w:eastAsia="zh-CN"/>
        </w:rPr>
        <w:t>，</w:t>
      </w:r>
      <w:r>
        <w:rPr>
          <w:rFonts w:hint="eastAsia" w:ascii="仿宋" w:hAnsi="仿宋" w:eastAsia="仿宋" w:cs="仿宋_GB2312"/>
          <w:sz w:val="32"/>
          <w:szCs w:val="32"/>
        </w:rPr>
        <w:t>并应接受必要的现场</w:t>
      </w:r>
      <w:r>
        <w:rPr>
          <w:rFonts w:hint="eastAsia" w:ascii="仿宋" w:hAnsi="仿宋" w:eastAsia="仿宋" w:cs="仿宋_GB2312"/>
          <w:sz w:val="32"/>
          <w:szCs w:val="32"/>
          <w:lang w:val="en-US" w:eastAsia="zh-CN"/>
        </w:rPr>
        <w:t>核实</w:t>
      </w:r>
      <w:r>
        <w:rPr>
          <w:rFonts w:hint="eastAsia" w:ascii="仿宋" w:hAnsi="仿宋" w:eastAsia="仿宋" w:cs="仿宋_GB2312"/>
          <w:sz w:val="32"/>
          <w:szCs w:val="32"/>
        </w:rPr>
        <w:t>和验证工作</w:t>
      </w:r>
      <w:r>
        <w:rPr>
          <w:rFonts w:hint="eastAsia" w:ascii="仿宋" w:hAnsi="仿宋" w:eastAsia="仿宋" w:cs="仿宋_GB2312"/>
          <w:sz w:val="32"/>
          <w:szCs w:val="32"/>
          <w:lang w:eastAsia="zh-CN"/>
        </w:rPr>
        <w:t>，</w:t>
      </w:r>
      <w:r>
        <w:rPr>
          <w:rFonts w:hint="eastAsia" w:ascii="仿宋" w:hAnsi="仿宋" w:eastAsia="仿宋" w:cs="仿宋"/>
          <w:bCs/>
          <w:kern w:val="0"/>
          <w:sz w:val="32"/>
          <w:szCs w:val="32"/>
        </w:rPr>
        <w:t>企业应予配合</w:t>
      </w:r>
      <w:r>
        <w:rPr>
          <w:rFonts w:hint="eastAsia" w:ascii="仿宋" w:hAnsi="仿宋" w:eastAsia="仿宋" w:cs="仿宋_GB2312"/>
          <w:sz w:val="32"/>
          <w:szCs w:val="32"/>
        </w:rPr>
        <w:t>。</w:t>
      </w:r>
      <w:r>
        <w:rPr>
          <w:rFonts w:hint="eastAsia" w:ascii="仿宋" w:hAnsi="仿宋" w:eastAsia="仿宋" w:cs="仿宋"/>
          <w:color w:val="000000"/>
          <w:sz w:val="32"/>
          <w:szCs w:val="32"/>
        </w:rPr>
        <w:t>包头建筑业协会</w:t>
      </w:r>
      <w:r>
        <w:rPr>
          <w:rFonts w:hint="eastAsia" w:ascii="仿宋" w:hAnsi="仿宋" w:eastAsia="仿宋" w:cs="仿宋"/>
          <w:color w:val="000000"/>
          <w:sz w:val="32"/>
          <w:szCs w:val="32"/>
          <w:lang w:val="en-US" w:eastAsia="zh-CN"/>
        </w:rPr>
        <w:t>招标与造价分会</w:t>
      </w:r>
      <w:r>
        <w:rPr>
          <w:rFonts w:hint="eastAsia" w:ascii="仿宋" w:hAnsi="仿宋" w:eastAsia="仿宋" w:cs="仿宋"/>
          <w:color w:val="000000"/>
          <w:sz w:val="32"/>
          <w:szCs w:val="32"/>
        </w:rPr>
        <w:t>对上报材料的完整性进行初审，</w:t>
      </w:r>
      <w:r>
        <w:rPr>
          <w:rFonts w:hint="eastAsia" w:ascii="仿宋" w:hAnsi="仿宋" w:eastAsia="仿宋" w:cs="仿宋"/>
          <w:color w:val="000000"/>
          <w:sz w:val="32"/>
          <w:szCs w:val="32"/>
          <w:lang w:val="en-US" w:eastAsia="zh-CN"/>
        </w:rPr>
        <w:t>同时查验原件。</w:t>
      </w:r>
    </w:p>
    <w:p>
      <w:pPr>
        <w:ind w:firstLine="642"/>
        <w:rPr>
          <w:rFonts w:hint="eastAsia" w:ascii="仿宋" w:hAnsi="仿宋" w:eastAsia="仿宋" w:cs="仿宋"/>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七</w:t>
      </w:r>
      <w:r>
        <w:rPr>
          <w:rFonts w:hint="eastAsia" w:ascii="仿宋" w:hAnsi="仿宋" w:eastAsia="仿宋" w:cs="仿宋"/>
          <w:b/>
          <w:bCs/>
          <w:color w:val="000000"/>
          <w:sz w:val="32"/>
          <w:szCs w:val="32"/>
        </w:rPr>
        <w:t>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Cs/>
          <w:color w:val="000000"/>
          <w:kern w:val="0"/>
          <w:sz w:val="32"/>
          <w:szCs w:val="32"/>
          <w:lang w:val="en-US" w:eastAsia="zh-CN"/>
        </w:rPr>
        <w:t>包头建筑业</w:t>
      </w:r>
      <w:r>
        <w:rPr>
          <w:rFonts w:hint="eastAsia" w:ascii="仿宋" w:hAnsi="仿宋" w:eastAsia="仿宋" w:cs="仿宋"/>
          <w:bCs/>
          <w:color w:val="000000"/>
          <w:kern w:val="0"/>
          <w:sz w:val="32"/>
          <w:szCs w:val="32"/>
        </w:rPr>
        <w:t>协会</w:t>
      </w:r>
      <w:r>
        <w:rPr>
          <w:rFonts w:hint="eastAsia" w:ascii="仿宋" w:hAnsi="仿宋" w:eastAsia="仿宋" w:cs="仿宋"/>
          <w:sz w:val="32"/>
          <w:szCs w:val="32"/>
        </w:rPr>
        <w:t>坚持公平、公正、公开的原则，</w:t>
      </w:r>
      <w:r>
        <w:rPr>
          <w:rFonts w:hint="eastAsia" w:ascii="仿宋" w:hAnsi="仿宋" w:eastAsia="仿宋"/>
          <w:sz w:val="32"/>
          <w:szCs w:val="32"/>
        </w:rPr>
        <w:t>组织评审委员会</w:t>
      </w:r>
      <w:r>
        <w:rPr>
          <w:rFonts w:hint="eastAsia" w:ascii="仿宋" w:hAnsi="仿宋" w:eastAsia="仿宋" w:cs="仿宋"/>
          <w:sz w:val="32"/>
          <w:szCs w:val="32"/>
        </w:rPr>
        <w:t>按照评价标准</w:t>
      </w:r>
      <w:r>
        <w:rPr>
          <w:rFonts w:hint="eastAsia" w:ascii="仿宋" w:hAnsi="仿宋" w:eastAsia="仿宋"/>
          <w:sz w:val="32"/>
          <w:szCs w:val="32"/>
        </w:rPr>
        <w:t>进行评审，</w:t>
      </w:r>
      <w:r>
        <w:rPr>
          <w:rFonts w:hint="eastAsia" w:ascii="仿宋" w:hAnsi="仿宋" w:eastAsia="仿宋" w:cs="仿宋_GB2312"/>
          <w:sz w:val="32"/>
          <w:szCs w:val="32"/>
        </w:rPr>
        <w:t>结果确认后在网站公示</w:t>
      </w:r>
      <w:r>
        <w:rPr>
          <w:rFonts w:hint="eastAsia" w:ascii="仿宋" w:hAnsi="仿宋" w:eastAsia="仿宋" w:cs="仿宋"/>
          <w:sz w:val="32"/>
          <w:szCs w:val="32"/>
        </w:rPr>
        <w:t>5个工作日</w:t>
      </w:r>
      <w:r>
        <w:rPr>
          <w:rFonts w:hint="eastAsia" w:ascii="仿宋" w:hAnsi="仿宋" w:eastAsia="仿宋" w:cs="仿宋_GB2312"/>
          <w:sz w:val="32"/>
          <w:szCs w:val="32"/>
        </w:rPr>
        <w:t>，</w:t>
      </w:r>
      <w:r>
        <w:rPr>
          <w:rFonts w:hint="eastAsia" w:ascii="仿宋" w:hAnsi="仿宋" w:eastAsia="仿宋" w:cs="仿宋"/>
          <w:sz w:val="32"/>
          <w:szCs w:val="32"/>
        </w:rPr>
        <w:t>同时征询有关管理部门意见。</w:t>
      </w:r>
      <w:r>
        <w:rPr>
          <w:rFonts w:hint="eastAsia" w:ascii="仿宋" w:hAnsi="仿宋" w:eastAsia="仿宋" w:cs="仿宋_GB2312"/>
          <w:sz w:val="32"/>
          <w:szCs w:val="32"/>
        </w:rPr>
        <w:t>公示期满且无异议的，由包头建筑业协会颁发证书、奖牌（杯</w:t>
      </w:r>
      <w:r>
        <w:rPr>
          <w:rFonts w:hint="eastAsia" w:ascii="仿宋" w:hAnsi="仿宋" w:eastAsia="仿宋" w:cs="仿宋_GB2312"/>
          <w:sz w:val="32"/>
          <w:szCs w:val="32"/>
          <w:lang w:eastAsia="zh-CN"/>
        </w:rPr>
        <w:t>）</w:t>
      </w:r>
      <w:r>
        <w:rPr>
          <w:rFonts w:hint="eastAsia" w:ascii="仿宋" w:hAnsi="仿宋" w:eastAsia="仿宋" w:cs="仿宋"/>
          <w:sz w:val="32"/>
          <w:szCs w:val="32"/>
        </w:rPr>
        <w:t>以示表彰。</w:t>
      </w:r>
    </w:p>
    <w:p>
      <w:pPr>
        <w:jc w:val="center"/>
        <w:rPr>
          <w:rFonts w:hint="eastAsia" w:ascii="仿宋" w:hAnsi="仿宋" w:eastAsia="仿宋" w:cs="仿宋_GB2312"/>
          <w:b/>
          <w:bCs/>
          <w:sz w:val="32"/>
          <w:szCs w:val="32"/>
        </w:rPr>
      </w:pPr>
      <w:r>
        <w:rPr>
          <w:rFonts w:hint="eastAsia" w:ascii="仿宋" w:hAnsi="仿宋" w:eastAsia="仿宋" w:cs="仿宋_GB2312"/>
          <w:b/>
          <w:bCs/>
          <w:sz w:val="32"/>
          <w:szCs w:val="32"/>
        </w:rPr>
        <w:t>第</w:t>
      </w:r>
      <w:r>
        <w:rPr>
          <w:rFonts w:hint="eastAsia" w:ascii="仿宋" w:hAnsi="仿宋" w:eastAsia="仿宋" w:cs="仿宋_GB2312"/>
          <w:b/>
          <w:bCs/>
          <w:sz w:val="32"/>
          <w:szCs w:val="32"/>
          <w:lang w:val="en-US" w:eastAsia="zh-CN"/>
        </w:rPr>
        <w:t>五</w:t>
      </w:r>
      <w:r>
        <w:rPr>
          <w:rFonts w:hint="eastAsia" w:ascii="仿宋" w:hAnsi="仿宋" w:eastAsia="仿宋" w:cs="仿宋_GB2312"/>
          <w:b/>
          <w:bCs/>
          <w:sz w:val="32"/>
          <w:szCs w:val="32"/>
        </w:rPr>
        <w:t>章  监督管理</w:t>
      </w:r>
    </w:p>
    <w:p>
      <w:pPr>
        <w:pStyle w:val="4"/>
        <w:widowControl/>
        <w:spacing w:before="0" w:beforeAutospacing="0" w:after="0" w:afterAutospacing="0" w:line="375" w:lineRule="atLeast"/>
        <w:rPr>
          <w:rFonts w:hint="eastAsia" w:ascii="仿宋" w:hAnsi="仿宋" w:eastAsia="仿宋" w:cs="仿宋_GB2312"/>
          <w:kern w:val="2"/>
          <w:sz w:val="32"/>
          <w:szCs w:val="32"/>
          <w:lang w:eastAsia="zh-CN"/>
        </w:rPr>
      </w:pPr>
      <w:r>
        <w:rPr>
          <w:rFonts w:hint="eastAsia" w:ascii="仿宋" w:hAnsi="仿宋" w:eastAsia="仿宋" w:cs="仿宋_GB2312"/>
          <w:b/>
          <w:bCs/>
          <w:sz w:val="32"/>
          <w:szCs w:val="32"/>
        </w:rPr>
        <w:t xml:space="preserve">    </w:t>
      </w:r>
      <w:r>
        <w:rPr>
          <w:rFonts w:hint="eastAsia" w:ascii="仿宋" w:hAnsi="仿宋" w:eastAsia="仿宋" w:cs="仿宋"/>
          <w:b/>
          <w:bCs/>
          <w:kern w:val="0"/>
          <w:sz w:val="32"/>
          <w:szCs w:val="32"/>
        </w:rPr>
        <w:t>第</w:t>
      </w:r>
      <w:r>
        <w:rPr>
          <w:rFonts w:hint="eastAsia" w:ascii="仿宋" w:hAnsi="仿宋" w:eastAsia="仿宋" w:cs="仿宋"/>
          <w:b/>
          <w:bCs/>
          <w:kern w:val="0"/>
          <w:sz w:val="32"/>
          <w:szCs w:val="32"/>
          <w:lang w:val="en-US" w:eastAsia="zh-CN"/>
        </w:rPr>
        <w:t>八</w:t>
      </w:r>
      <w:r>
        <w:rPr>
          <w:rFonts w:hint="eastAsia" w:ascii="仿宋" w:hAnsi="仿宋" w:eastAsia="仿宋" w:cs="仿宋"/>
          <w:b/>
          <w:bCs/>
          <w:kern w:val="0"/>
          <w:sz w:val="32"/>
          <w:szCs w:val="32"/>
        </w:rPr>
        <w:t>条</w:t>
      </w:r>
      <w:r>
        <w:rPr>
          <w:rFonts w:hint="eastAsia" w:ascii="仿宋" w:hAnsi="仿宋" w:eastAsia="仿宋" w:cs="仿宋_GB2312"/>
          <w:sz w:val="32"/>
          <w:szCs w:val="32"/>
        </w:rPr>
        <w:t xml:space="preserve"> </w:t>
      </w:r>
      <w:r>
        <w:rPr>
          <w:rFonts w:hint="eastAsia" w:ascii="仿宋" w:hAnsi="仿宋" w:eastAsia="仿宋" w:cs="仿宋_GB2312"/>
          <w:color w:val="000000"/>
          <w:sz w:val="32"/>
          <w:szCs w:val="32"/>
          <w:lang w:val="en-US" w:eastAsia="zh-CN"/>
        </w:rPr>
        <w:t>包头市优秀工程造价咨询企业</w:t>
      </w:r>
      <w:r>
        <w:rPr>
          <w:rFonts w:hint="eastAsia" w:ascii="仿宋" w:hAnsi="仿宋" w:eastAsia="仿宋" w:cs="仿宋_GB2312"/>
          <w:sz w:val="32"/>
          <w:szCs w:val="32"/>
          <w:lang w:val="en-US" w:eastAsia="zh-CN"/>
        </w:rPr>
        <w:t>评价</w:t>
      </w:r>
      <w:r>
        <w:rPr>
          <w:rFonts w:hint="eastAsia" w:ascii="仿宋" w:hAnsi="仿宋" w:eastAsia="仿宋" w:cs="仿宋_GB2312"/>
          <w:kern w:val="2"/>
          <w:sz w:val="32"/>
          <w:szCs w:val="32"/>
        </w:rPr>
        <w:t>工作接受社会各界监督，任何单位和个人如对评价结果有异议的，均有权向政府主管部门和包头建筑业协会</w:t>
      </w:r>
      <w:r>
        <w:rPr>
          <w:rFonts w:hint="eastAsia" w:ascii="仿宋" w:hAnsi="仿宋" w:eastAsia="仿宋" w:cs="仿宋_GB2312"/>
          <w:kern w:val="2"/>
          <w:sz w:val="32"/>
          <w:szCs w:val="32"/>
          <w:lang w:val="en-US" w:eastAsia="zh-CN"/>
        </w:rPr>
        <w:t>反馈和</w:t>
      </w:r>
      <w:r>
        <w:rPr>
          <w:rFonts w:hint="eastAsia" w:ascii="仿宋" w:hAnsi="仿宋" w:eastAsia="仿宋" w:cs="仿宋_GB2312"/>
          <w:kern w:val="2"/>
          <w:sz w:val="32"/>
          <w:szCs w:val="32"/>
        </w:rPr>
        <w:t>投诉。</w:t>
      </w:r>
    </w:p>
    <w:p>
      <w:pPr>
        <w:pStyle w:val="4"/>
        <w:widowControl/>
        <w:spacing w:before="0" w:beforeAutospacing="0" w:after="0" w:afterAutospacing="0" w:line="375" w:lineRule="atLeast"/>
        <w:rPr>
          <w:rFonts w:hint="eastAsia" w:ascii="仿宋" w:hAnsi="仿宋" w:eastAsia="仿宋" w:cs="仿宋_GB2312"/>
          <w:kern w:val="2"/>
          <w:sz w:val="32"/>
          <w:szCs w:val="32"/>
          <w:lang w:eastAsia="zh-CN"/>
        </w:rPr>
      </w:pPr>
      <w:r>
        <w:rPr>
          <w:rFonts w:hint="eastAsia" w:ascii="仿宋" w:hAnsi="仿宋" w:eastAsia="仿宋" w:cs="仿宋_GB2312"/>
          <w:kern w:val="2"/>
          <w:sz w:val="32"/>
          <w:szCs w:val="32"/>
        </w:rPr>
        <w:t>　　</w:t>
      </w:r>
      <w:r>
        <w:rPr>
          <w:rFonts w:hint="eastAsia" w:ascii="仿宋" w:hAnsi="仿宋" w:eastAsia="仿宋" w:cs="仿宋_GB2312"/>
          <w:b/>
          <w:bCs/>
          <w:sz w:val="32"/>
          <w:szCs w:val="32"/>
        </w:rPr>
        <w:t>第</w:t>
      </w:r>
      <w:r>
        <w:rPr>
          <w:rFonts w:hint="eastAsia" w:ascii="仿宋" w:hAnsi="仿宋" w:eastAsia="仿宋" w:cs="仿宋_GB2312"/>
          <w:b/>
          <w:bCs/>
          <w:sz w:val="32"/>
          <w:szCs w:val="32"/>
          <w:lang w:val="en-US" w:eastAsia="zh-CN"/>
        </w:rPr>
        <w:t>九</w:t>
      </w:r>
      <w:r>
        <w:rPr>
          <w:rFonts w:hint="eastAsia" w:ascii="仿宋" w:hAnsi="仿宋" w:eastAsia="仿宋" w:cs="仿宋_GB2312"/>
          <w:b/>
          <w:bCs/>
          <w:sz w:val="32"/>
          <w:szCs w:val="32"/>
        </w:rPr>
        <w:t>条</w:t>
      </w:r>
      <w:r>
        <w:rPr>
          <w:rFonts w:hint="eastAsia" w:ascii="仿宋" w:hAnsi="仿宋" w:eastAsia="仿宋" w:cs="仿宋_GB2312"/>
          <w:b/>
          <w:bCs/>
          <w:sz w:val="32"/>
          <w:szCs w:val="32"/>
          <w:lang w:val="en-US" w:eastAsia="zh-CN"/>
        </w:rPr>
        <w:t xml:space="preserve"> </w:t>
      </w:r>
      <w:r>
        <w:rPr>
          <w:rFonts w:hint="eastAsia" w:ascii="仿宋" w:hAnsi="仿宋" w:eastAsia="仿宋" w:cs="仿宋_GB2312"/>
          <w:kern w:val="2"/>
          <w:sz w:val="32"/>
          <w:szCs w:val="32"/>
        </w:rPr>
        <w:t>参评企业在申请</w:t>
      </w:r>
      <w:r>
        <w:rPr>
          <w:rFonts w:hint="eastAsia" w:ascii="仿宋" w:hAnsi="仿宋" w:eastAsia="仿宋" w:cs="仿宋_GB2312"/>
          <w:color w:val="000000"/>
          <w:sz w:val="32"/>
          <w:szCs w:val="32"/>
          <w:lang w:val="en-US" w:eastAsia="zh-CN"/>
        </w:rPr>
        <w:t>包头市优秀工程造价咨询企业</w:t>
      </w:r>
      <w:r>
        <w:rPr>
          <w:rFonts w:hint="eastAsia" w:ascii="仿宋" w:hAnsi="仿宋" w:eastAsia="仿宋" w:cs="仿宋_GB2312"/>
          <w:sz w:val="32"/>
          <w:szCs w:val="32"/>
          <w:lang w:val="en-US" w:eastAsia="zh-CN"/>
        </w:rPr>
        <w:t>评价</w:t>
      </w:r>
      <w:r>
        <w:rPr>
          <w:rFonts w:hint="eastAsia" w:ascii="仿宋" w:hAnsi="仿宋" w:eastAsia="仿宋" w:cs="仿宋_GB2312"/>
          <w:kern w:val="2"/>
          <w:sz w:val="32"/>
          <w:szCs w:val="32"/>
        </w:rPr>
        <w:t>过程中，不得有行贿、隐瞒事实、弄虚作假等行为。如发现有上述行为的，取消其参评资格；对已获得</w:t>
      </w:r>
      <w:r>
        <w:rPr>
          <w:rFonts w:hint="eastAsia" w:ascii="仿宋" w:hAnsi="仿宋" w:eastAsia="仿宋" w:cs="仿宋_GB2312"/>
          <w:color w:val="000000"/>
          <w:sz w:val="32"/>
          <w:szCs w:val="32"/>
          <w:lang w:val="en-US" w:eastAsia="zh-CN"/>
        </w:rPr>
        <w:t>包头市优秀工程造价咨询企业</w:t>
      </w:r>
      <w:r>
        <w:rPr>
          <w:rFonts w:hint="eastAsia" w:ascii="仿宋" w:hAnsi="仿宋" w:eastAsia="仿宋" w:cs="仿宋_GB2312"/>
          <w:kern w:val="2"/>
          <w:sz w:val="32"/>
          <w:szCs w:val="32"/>
        </w:rPr>
        <w:t>的</w:t>
      </w:r>
      <w:r>
        <w:rPr>
          <w:rFonts w:hint="eastAsia" w:ascii="仿宋" w:hAnsi="仿宋" w:eastAsia="仿宋" w:cs="仿宋_GB2312"/>
          <w:kern w:val="2"/>
          <w:sz w:val="32"/>
          <w:szCs w:val="32"/>
          <w:lang w:val="en-US" w:eastAsia="zh-CN"/>
        </w:rPr>
        <w:t>予以</w:t>
      </w:r>
      <w:r>
        <w:rPr>
          <w:rFonts w:hint="eastAsia" w:ascii="仿宋" w:hAnsi="仿宋" w:eastAsia="仿宋" w:cs="仿宋_GB2312"/>
          <w:kern w:val="2"/>
          <w:sz w:val="32"/>
          <w:szCs w:val="32"/>
        </w:rPr>
        <w:t>取消</w:t>
      </w:r>
      <w:r>
        <w:rPr>
          <w:rFonts w:hint="eastAsia" w:ascii="仿宋" w:hAnsi="仿宋" w:eastAsia="仿宋" w:cs="仿宋_GB2312"/>
          <w:kern w:val="2"/>
          <w:sz w:val="32"/>
          <w:szCs w:val="32"/>
          <w:lang w:val="en-US" w:eastAsia="zh-CN"/>
        </w:rPr>
        <w:t>资格并进行</w:t>
      </w:r>
      <w:r>
        <w:rPr>
          <w:rFonts w:hint="eastAsia" w:ascii="仿宋" w:hAnsi="仿宋" w:eastAsia="仿宋" w:cs="仿宋_GB2312"/>
          <w:kern w:val="2"/>
          <w:sz w:val="32"/>
          <w:szCs w:val="32"/>
        </w:rPr>
        <w:t>公告，且</w:t>
      </w:r>
      <w:r>
        <w:rPr>
          <w:rFonts w:hint="eastAsia" w:ascii="仿宋" w:hAnsi="仿宋" w:eastAsia="仿宋" w:cs="仿宋_GB2312"/>
          <w:kern w:val="2"/>
          <w:sz w:val="32"/>
          <w:szCs w:val="32"/>
          <w:lang w:val="en-US" w:eastAsia="zh-CN"/>
        </w:rPr>
        <w:t>两</w:t>
      </w:r>
      <w:r>
        <w:rPr>
          <w:rFonts w:hint="eastAsia" w:ascii="仿宋" w:hAnsi="仿宋" w:eastAsia="仿宋" w:cs="仿宋_GB2312"/>
          <w:kern w:val="2"/>
          <w:sz w:val="32"/>
          <w:szCs w:val="32"/>
        </w:rPr>
        <w:t>年内不得重新申请。因虚假申报对社会公共利益造成损害或引发纠纷的，由参评单位及其有关责任人承担相关责任。</w:t>
      </w:r>
    </w:p>
    <w:p>
      <w:pPr>
        <w:pStyle w:val="4"/>
        <w:widowControl/>
        <w:spacing w:before="0" w:beforeAutospacing="0" w:after="0" w:afterAutospacing="0" w:line="375" w:lineRule="atLeast"/>
        <w:rPr>
          <w:rFonts w:hint="eastAsia" w:ascii="仿宋" w:hAnsi="仿宋" w:eastAsia="仿宋" w:cs="仿宋_GB2312"/>
          <w:sz w:val="32"/>
          <w:szCs w:val="32"/>
        </w:rPr>
      </w:pPr>
      <w:r>
        <w:rPr>
          <w:rFonts w:hint="eastAsia" w:ascii="仿宋" w:hAnsi="仿宋" w:eastAsia="仿宋" w:cs="仿宋_GB2312"/>
          <w:kern w:val="2"/>
          <w:sz w:val="32"/>
          <w:szCs w:val="32"/>
        </w:rPr>
        <w:t>　　</w:t>
      </w:r>
      <w:r>
        <w:rPr>
          <w:rFonts w:hint="eastAsia" w:ascii="仿宋" w:hAnsi="仿宋" w:eastAsia="仿宋" w:cs="仿宋_GB2312"/>
          <w:b/>
          <w:bCs/>
          <w:kern w:val="2"/>
          <w:sz w:val="32"/>
          <w:szCs w:val="32"/>
        </w:rPr>
        <w:t>第十条</w:t>
      </w:r>
      <w:r>
        <w:rPr>
          <w:rFonts w:hint="eastAsia" w:ascii="仿宋" w:hAnsi="仿宋" w:eastAsia="仿宋" w:cs="仿宋_GB2312"/>
          <w:b/>
          <w:bCs/>
          <w:kern w:val="2"/>
          <w:sz w:val="32"/>
          <w:szCs w:val="32"/>
          <w:lang w:val="en-US" w:eastAsia="zh-CN"/>
        </w:rPr>
        <w:t xml:space="preserve"> </w:t>
      </w:r>
      <w:r>
        <w:rPr>
          <w:rFonts w:hint="eastAsia" w:ascii="仿宋" w:hAnsi="仿宋" w:eastAsia="仿宋" w:cs="仿宋_GB2312"/>
          <w:kern w:val="2"/>
          <w:sz w:val="32"/>
          <w:szCs w:val="32"/>
        </w:rPr>
        <w:t>参与评价的人员，应遵守相关法律，秉公办事、廉洁自律。对于有影响评价结果公平、公正行为的人员，包头建筑业协会应当视其情节轻重和造成的后果，予以通报批评、取消其参加评价工作资格等处理。</w:t>
      </w:r>
    </w:p>
    <w:p>
      <w:pPr>
        <w:jc w:val="center"/>
        <w:rPr>
          <w:rFonts w:hint="eastAsia" w:ascii="仿宋" w:hAnsi="仿宋" w:eastAsia="仿宋"/>
          <w:sz w:val="28"/>
          <w:szCs w:val="28"/>
        </w:rPr>
      </w:pPr>
      <w:r>
        <w:rPr>
          <w:rFonts w:hint="eastAsia" w:ascii="仿宋" w:hAnsi="仿宋" w:eastAsia="仿宋"/>
          <w:b/>
          <w:sz w:val="32"/>
          <w:szCs w:val="32"/>
        </w:rPr>
        <w:t>第六章  附  则</w:t>
      </w:r>
    </w:p>
    <w:p>
      <w:pPr>
        <w:ind w:firstLine="599"/>
        <w:rPr>
          <w:rFonts w:hint="eastAsia"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十一</w:t>
      </w:r>
      <w:r>
        <w:rPr>
          <w:rFonts w:hint="eastAsia" w:ascii="仿宋" w:hAnsi="仿宋" w:eastAsia="仿宋"/>
          <w:b/>
          <w:sz w:val="32"/>
          <w:szCs w:val="32"/>
        </w:rPr>
        <w:t>条</w:t>
      </w:r>
      <w:r>
        <w:rPr>
          <w:rFonts w:hint="eastAsia" w:ascii="仿宋" w:hAnsi="仿宋" w:eastAsia="仿宋"/>
          <w:sz w:val="32"/>
          <w:szCs w:val="32"/>
        </w:rPr>
        <w:t xml:space="preserve">  </w:t>
      </w:r>
      <w:r>
        <w:rPr>
          <w:rFonts w:hint="eastAsia" w:ascii="仿宋" w:hAnsi="仿宋" w:eastAsia="仿宋" w:cs="仿宋"/>
          <w:bCs/>
          <w:color w:val="000000"/>
          <w:kern w:val="0"/>
          <w:sz w:val="32"/>
          <w:szCs w:val="32"/>
        </w:rPr>
        <w:t>本办法由</w:t>
      </w:r>
      <w:r>
        <w:rPr>
          <w:rFonts w:hint="eastAsia" w:ascii="仿宋" w:hAnsi="仿宋" w:eastAsia="仿宋" w:cs="仿宋"/>
          <w:bCs/>
          <w:color w:val="000000"/>
          <w:kern w:val="0"/>
          <w:sz w:val="32"/>
          <w:szCs w:val="32"/>
          <w:lang w:val="en-US" w:eastAsia="zh-CN"/>
        </w:rPr>
        <w:t>包头建筑业</w:t>
      </w:r>
      <w:r>
        <w:rPr>
          <w:rFonts w:hint="eastAsia" w:ascii="仿宋" w:hAnsi="仿宋" w:eastAsia="仿宋" w:cs="仿宋"/>
          <w:bCs/>
          <w:color w:val="000000"/>
          <w:kern w:val="0"/>
          <w:sz w:val="32"/>
          <w:szCs w:val="32"/>
        </w:rPr>
        <w:t>协会制定</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负责解释。</w:t>
      </w:r>
    </w:p>
    <w:p>
      <w:pPr>
        <w:ind w:firstLine="642"/>
        <w:rPr>
          <w:rFonts w:hint="eastAsia" w:ascii="仿宋" w:hAnsi="仿宋" w:eastAsia="仿宋"/>
          <w:sz w:val="32"/>
          <w:szCs w:val="32"/>
          <w:lang w:eastAsia="zh-CN"/>
        </w:rPr>
        <w:sectPr>
          <w:headerReference r:id="rId3" w:type="default"/>
          <w:pgSz w:w="11906" w:h="16838"/>
          <w:pgMar w:top="1440" w:right="1417" w:bottom="1440" w:left="1417" w:header="851" w:footer="992" w:gutter="0"/>
          <w:cols w:space="720" w:num="1"/>
          <w:docGrid w:type="lines" w:linePitch="312" w:charSpace="0"/>
        </w:sectPr>
      </w:pPr>
      <w:r>
        <w:rPr>
          <w:rFonts w:hint="eastAsia" w:ascii="仿宋" w:hAnsi="仿宋" w:eastAsia="仿宋"/>
          <w:b/>
          <w:sz w:val="32"/>
          <w:szCs w:val="32"/>
        </w:rPr>
        <w:t>第</w:t>
      </w:r>
      <w:r>
        <w:rPr>
          <w:rFonts w:hint="eastAsia" w:ascii="仿宋" w:hAnsi="仿宋" w:eastAsia="仿宋" w:cs="仿宋_GB2312"/>
          <w:b/>
          <w:sz w:val="32"/>
          <w:szCs w:val="32"/>
          <w:lang w:val="en-US" w:eastAsia="zh-CN"/>
        </w:rPr>
        <w:t>十二</w:t>
      </w:r>
      <w:r>
        <w:rPr>
          <w:rFonts w:hint="eastAsia" w:ascii="仿宋" w:hAnsi="仿宋" w:eastAsia="仿宋"/>
          <w:b/>
          <w:sz w:val="32"/>
          <w:szCs w:val="32"/>
        </w:rPr>
        <w:t>条</w:t>
      </w:r>
      <w:r>
        <w:rPr>
          <w:rFonts w:hint="eastAsia" w:ascii="仿宋" w:hAnsi="仿宋" w:eastAsia="仿宋"/>
          <w:sz w:val="32"/>
          <w:szCs w:val="32"/>
        </w:rPr>
        <w:t xml:space="preserve">  本办法自发布之日起施行</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sz w:val="36"/>
          <w:szCs w:val="36"/>
        </w:rPr>
      </w:pPr>
      <w:r>
        <w:rPr>
          <w:rFonts w:hint="eastAsia" w:ascii="仿宋" w:hAnsi="仿宋" w:eastAsia="仿宋" w:cs="仿宋"/>
          <w:b/>
          <w:sz w:val="36"/>
          <w:szCs w:val="36"/>
          <w:lang w:eastAsia="zh-CN"/>
        </w:rPr>
        <w:t>包头市</w:t>
      </w:r>
      <w:r>
        <w:rPr>
          <w:rFonts w:hint="eastAsia" w:ascii="仿宋" w:hAnsi="仿宋" w:eastAsia="仿宋" w:cs="仿宋"/>
          <w:b/>
          <w:sz w:val="36"/>
          <w:szCs w:val="36"/>
        </w:rPr>
        <w:t>优秀工程造价咨询企业评</w:t>
      </w:r>
      <w:r>
        <w:rPr>
          <w:rFonts w:hint="eastAsia" w:ascii="仿宋" w:hAnsi="仿宋" w:eastAsia="仿宋" w:cs="仿宋"/>
          <w:b/>
          <w:sz w:val="36"/>
          <w:szCs w:val="36"/>
          <w:lang w:val="en-US" w:eastAsia="zh-CN"/>
        </w:rPr>
        <w:t>价</w:t>
      </w:r>
      <w:r>
        <w:rPr>
          <w:rFonts w:hint="eastAsia" w:ascii="仿宋" w:hAnsi="仿宋" w:eastAsia="仿宋" w:cs="仿宋"/>
          <w:b/>
          <w:sz w:val="36"/>
          <w:szCs w:val="36"/>
        </w:rPr>
        <w:t>标准</w:t>
      </w:r>
    </w:p>
    <w:p>
      <w:pPr>
        <w:widowControl/>
        <w:jc w:val="left"/>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申报单位：</w:t>
      </w:r>
    </w:p>
    <w:tbl>
      <w:tblPr>
        <w:tblStyle w:val="5"/>
        <w:tblW w:w="9995"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736"/>
        <w:gridCol w:w="3918"/>
        <w:gridCol w:w="741"/>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29"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b/>
                <w:bCs/>
                <w:sz w:val="24"/>
                <w:lang w:val="en-US" w:eastAsia="zh-CN"/>
              </w:rPr>
              <w:t>评价内容</w:t>
            </w:r>
          </w:p>
        </w:tc>
        <w:tc>
          <w:tcPr>
            <w:tcW w:w="173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b/>
                <w:bCs/>
                <w:sz w:val="24"/>
                <w:lang w:val="en-US" w:eastAsia="zh-CN"/>
              </w:rPr>
              <w:t>主要</w:t>
            </w:r>
            <w:r>
              <w:rPr>
                <w:rFonts w:hint="eastAsia" w:ascii="仿宋" w:hAnsi="仿宋" w:eastAsia="仿宋" w:cs="仿宋"/>
                <w:b/>
                <w:bCs/>
                <w:sz w:val="24"/>
              </w:rPr>
              <w:t>评价指标</w:t>
            </w:r>
          </w:p>
        </w:tc>
        <w:tc>
          <w:tcPr>
            <w:tcW w:w="3918"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b/>
                <w:bCs/>
                <w:sz w:val="24"/>
              </w:rPr>
              <w:t>评价</w:t>
            </w:r>
            <w:r>
              <w:rPr>
                <w:rFonts w:hint="eastAsia" w:ascii="仿宋" w:hAnsi="仿宋" w:eastAsia="仿宋" w:cs="仿宋"/>
                <w:b/>
                <w:bCs/>
                <w:sz w:val="24"/>
                <w:lang w:val="en-US" w:eastAsia="zh-CN"/>
              </w:rPr>
              <w:t>标准及评分</w:t>
            </w:r>
          </w:p>
        </w:tc>
        <w:tc>
          <w:tcPr>
            <w:tcW w:w="741"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b/>
                <w:bCs/>
                <w:sz w:val="24"/>
                <w:lang w:val="en-US" w:eastAsia="zh-CN"/>
              </w:rPr>
              <w:t>实际 得分</w:t>
            </w:r>
          </w:p>
        </w:tc>
        <w:tc>
          <w:tcPr>
            <w:tcW w:w="2771"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b/>
                <w:bCs/>
                <w:sz w:val="24"/>
                <w:lang w:val="en-US" w:eastAsia="zh-CN"/>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 w:type="dxa"/>
            <w:vMerge w:val="restart"/>
            <w:noWrap w:val="0"/>
            <w:vAlign w:val="center"/>
          </w:tcPr>
          <w:p>
            <w:pPr>
              <w:spacing w:line="300" w:lineRule="exact"/>
              <w:ind w:right="124" w:rightChars="59"/>
              <w:jc w:val="center"/>
              <w:rPr>
                <w:rFonts w:hint="eastAsia" w:ascii="仿宋" w:hAnsi="仿宋" w:eastAsia="仿宋" w:cs="仿宋"/>
                <w:sz w:val="24"/>
              </w:rPr>
            </w:pPr>
            <w:r>
              <w:rPr>
                <w:rFonts w:hint="eastAsia" w:ascii="仿宋" w:hAnsi="仿宋" w:eastAsia="仿宋" w:cs="仿宋"/>
                <w:sz w:val="24"/>
              </w:rPr>
              <w:t>一</w:t>
            </w:r>
          </w:p>
          <w:p>
            <w:pPr>
              <w:spacing w:line="300" w:lineRule="exact"/>
              <w:jc w:val="center"/>
              <w:rPr>
                <w:rFonts w:hint="eastAsia" w:ascii="仿宋" w:hAnsi="仿宋" w:eastAsia="仿宋" w:cs="仿宋"/>
                <w:sz w:val="24"/>
              </w:rPr>
            </w:pPr>
            <w:r>
              <w:rPr>
                <w:rFonts w:hint="eastAsia" w:ascii="仿宋" w:hAnsi="仿宋" w:eastAsia="仿宋" w:cs="仿宋"/>
                <w:sz w:val="24"/>
              </w:rPr>
              <w:t>企业</w:t>
            </w:r>
          </w:p>
          <w:p>
            <w:pPr>
              <w:spacing w:line="300" w:lineRule="exact"/>
              <w:jc w:val="center"/>
              <w:rPr>
                <w:rFonts w:hint="eastAsia" w:ascii="仿宋" w:hAnsi="仿宋" w:eastAsia="仿宋" w:cs="仿宋"/>
                <w:sz w:val="24"/>
              </w:rPr>
            </w:pPr>
            <w:r>
              <w:rPr>
                <w:rFonts w:hint="eastAsia" w:ascii="仿宋" w:hAnsi="仿宋" w:eastAsia="仿宋" w:cs="仿宋"/>
                <w:sz w:val="24"/>
              </w:rPr>
              <w:t>状况</w:t>
            </w:r>
          </w:p>
          <w:p>
            <w:pPr>
              <w:spacing w:line="300" w:lineRule="exact"/>
              <w:jc w:val="center"/>
              <w:rPr>
                <w:rFonts w:hint="eastAsia" w:ascii="仿宋" w:hAnsi="仿宋" w:eastAsia="仿宋" w:cs="仿宋"/>
                <w:sz w:val="24"/>
              </w:rPr>
            </w:pPr>
            <w:r>
              <w:rPr>
                <w:rFonts w:hint="eastAsia" w:ascii="仿宋" w:hAnsi="仿宋" w:eastAsia="仿宋" w:cs="仿宋"/>
                <w:sz w:val="24"/>
                <w:lang w:val="en-US" w:eastAsia="zh-CN"/>
              </w:rPr>
              <w:t>25</w:t>
            </w:r>
            <w:r>
              <w:rPr>
                <w:rFonts w:hint="eastAsia" w:ascii="仿宋" w:hAnsi="仿宋" w:eastAsia="仿宋" w:cs="仿宋"/>
                <w:sz w:val="24"/>
              </w:rPr>
              <w:t>分</w:t>
            </w:r>
          </w:p>
        </w:tc>
        <w:tc>
          <w:tcPr>
            <w:tcW w:w="173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专业人员</w:t>
            </w:r>
          </w:p>
        </w:tc>
        <w:tc>
          <w:tcPr>
            <w:tcW w:w="3918" w:type="dxa"/>
            <w:noWrap w:val="0"/>
            <w:vAlign w:val="center"/>
          </w:tcPr>
          <w:p>
            <w:pPr>
              <w:spacing w:line="300" w:lineRule="exact"/>
              <w:rPr>
                <w:rFonts w:hint="default" w:ascii="仿宋" w:hAnsi="仿宋" w:eastAsia="仿宋" w:cs="仿宋"/>
                <w:sz w:val="24"/>
                <w:lang w:val="en-US" w:eastAsia="zh-CN"/>
              </w:rPr>
            </w:pPr>
            <w:r>
              <w:rPr>
                <w:rFonts w:hint="eastAsia" w:ascii="仿宋" w:hAnsi="仿宋" w:eastAsia="仿宋" w:cs="仿宋"/>
                <w:sz w:val="24"/>
                <w:lang w:val="en-US" w:eastAsia="zh-CN"/>
              </w:rPr>
              <w:t>近3年从业人员定期参加相关培训，每培训一人得1分，满分10分</w:t>
            </w:r>
          </w:p>
        </w:tc>
        <w:tc>
          <w:tcPr>
            <w:tcW w:w="741" w:type="dxa"/>
            <w:noWrap w:val="0"/>
            <w:vAlign w:val="center"/>
          </w:tcPr>
          <w:p>
            <w:pPr>
              <w:spacing w:line="300" w:lineRule="exact"/>
              <w:ind w:firstLine="463" w:firstLineChars="193"/>
              <w:rPr>
                <w:rFonts w:hint="eastAsia" w:ascii="仿宋" w:hAnsi="仿宋" w:eastAsia="仿宋" w:cs="仿宋"/>
                <w:sz w:val="24"/>
                <w:lang w:val="en-US" w:eastAsia="zh-CN"/>
              </w:rPr>
            </w:pPr>
          </w:p>
        </w:tc>
        <w:tc>
          <w:tcPr>
            <w:tcW w:w="2771" w:type="dxa"/>
            <w:noWrap w:val="0"/>
            <w:vAlign w:val="top"/>
          </w:tcPr>
          <w:p>
            <w:pPr>
              <w:spacing w:line="300" w:lineRule="exact"/>
              <w:rPr>
                <w:rFonts w:hint="eastAsia" w:ascii="仿宋" w:hAnsi="仿宋" w:eastAsia="仿宋" w:cs="仿宋"/>
                <w:sz w:val="24"/>
              </w:rPr>
            </w:pPr>
            <w:r>
              <w:rPr>
                <w:rFonts w:hint="eastAsia" w:ascii="仿宋" w:hAnsi="仿宋" w:eastAsia="仿宋" w:cs="仿宋"/>
                <w:sz w:val="24"/>
                <w:lang w:val="en-US" w:eastAsia="zh-CN"/>
              </w:rPr>
              <w:t>提供专职专业人员证书扫描件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29" w:type="dxa"/>
            <w:vMerge w:val="continue"/>
            <w:noWrap w:val="0"/>
            <w:vAlign w:val="top"/>
          </w:tcPr>
          <w:p>
            <w:pPr>
              <w:spacing w:line="300" w:lineRule="exact"/>
              <w:ind w:firstLine="463" w:firstLineChars="193"/>
              <w:jc w:val="center"/>
              <w:rPr>
                <w:rFonts w:hint="eastAsia" w:ascii="仿宋" w:hAnsi="仿宋" w:eastAsia="仿宋" w:cs="仿宋"/>
                <w:sz w:val="24"/>
              </w:rPr>
            </w:pPr>
          </w:p>
        </w:tc>
        <w:tc>
          <w:tcPr>
            <w:tcW w:w="173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纳税情况</w:t>
            </w:r>
          </w:p>
        </w:tc>
        <w:tc>
          <w:tcPr>
            <w:tcW w:w="3918" w:type="dxa"/>
            <w:noWrap w:val="0"/>
            <w:vAlign w:val="center"/>
          </w:tcPr>
          <w:p>
            <w:pPr>
              <w:spacing w:line="300" w:lineRule="exact"/>
              <w:rPr>
                <w:rFonts w:hint="default" w:ascii="仿宋" w:hAnsi="仿宋" w:eastAsia="仿宋" w:cs="仿宋"/>
                <w:sz w:val="24"/>
                <w:lang w:val="en-US" w:eastAsia="zh-CN"/>
              </w:rPr>
            </w:pPr>
            <w:r>
              <w:rPr>
                <w:rFonts w:hint="eastAsia" w:ascii="仿宋" w:hAnsi="仿宋" w:eastAsia="仿宋" w:cs="仿宋"/>
                <w:sz w:val="24"/>
              </w:rPr>
              <w:t>提供纳税凭证</w:t>
            </w:r>
            <w:r>
              <w:rPr>
                <w:rFonts w:hint="eastAsia" w:ascii="仿宋" w:hAnsi="仿宋" w:eastAsia="仿宋" w:cs="仿宋"/>
                <w:sz w:val="24"/>
                <w:lang w:val="en-US" w:eastAsia="zh-CN"/>
              </w:rPr>
              <w:t>得3分</w:t>
            </w:r>
          </w:p>
        </w:tc>
        <w:tc>
          <w:tcPr>
            <w:tcW w:w="741" w:type="dxa"/>
            <w:noWrap w:val="0"/>
            <w:vAlign w:val="center"/>
          </w:tcPr>
          <w:p>
            <w:pPr>
              <w:spacing w:line="300" w:lineRule="exact"/>
              <w:ind w:firstLine="463" w:firstLineChars="193"/>
              <w:rPr>
                <w:rFonts w:hint="eastAsia" w:ascii="仿宋" w:hAnsi="仿宋" w:eastAsia="仿宋" w:cs="仿宋"/>
                <w:sz w:val="24"/>
                <w:lang w:val="en-US" w:eastAsia="zh-CN"/>
              </w:rPr>
            </w:pPr>
          </w:p>
        </w:tc>
        <w:tc>
          <w:tcPr>
            <w:tcW w:w="2771" w:type="dxa"/>
            <w:noWrap w:val="0"/>
            <w:vAlign w:val="center"/>
          </w:tcPr>
          <w:p>
            <w:pPr>
              <w:spacing w:line="300" w:lineRule="exact"/>
              <w:jc w:val="left"/>
              <w:rPr>
                <w:rFonts w:hint="eastAsia" w:ascii="仿宋" w:hAnsi="仿宋" w:eastAsia="仿宋" w:cs="仿宋"/>
                <w:sz w:val="24"/>
              </w:rPr>
            </w:pPr>
            <w:r>
              <w:rPr>
                <w:rFonts w:hint="eastAsia" w:ascii="仿宋" w:hAnsi="仿宋" w:eastAsia="仿宋" w:cs="仿宋"/>
                <w:sz w:val="24"/>
                <w:lang w:val="en-US" w:eastAsia="zh-CN"/>
              </w:rPr>
              <w:t>提供</w:t>
            </w:r>
            <w:r>
              <w:rPr>
                <w:rFonts w:hint="eastAsia" w:ascii="仿宋" w:hAnsi="仿宋" w:eastAsia="仿宋" w:cs="仿宋"/>
                <w:sz w:val="24"/>
              </w:rPr>
              <w:t>纳税凭证</w:t>
            </w:r>
            <w:r>
              <w:rPr>
                <w:rFonts w:hint="eastAsia" w:ascii="仿宋" w:hAnsi="仿宋" w:eastAsia="仿宋" w:cs="仿宋"/>
                <w:sz w:val="24"/>
                <w:lang w:val="en-US"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29" w:type="dxa"/>
            <w:vMerge w:val="continue"/>
            <w:noWrap w:val="0"/>
            <w:vAlign w:val="top"/>
          </w:tcPr>
          <w:p>
            <w:pPr>
              <w:spacing w:line="300" w:lineRule="exact"/>
              <w:ind w:firstLine="463" w:firstLineChars="193"/>
              <w:jc w:val="center"/>
              <w:rPr>
                <w:rFonts w:hint="eastAsia" w:ascii="仿宋" w:hAnsi="仿宋" w:eastAsia="仿宋" w:cs="仿宋"/>
                <w:sz w:val="24"/>
                <w:lang w:val="en-US" w:eastAsia="zh-CN"/>
              </w:rPr>
            </w:pPr>
            <w:r>
              <w:rPr>
                <w:rFonts w:hint="eastAsia" w:ascii="仿宋" w:hAnsi="仿宋" w:eastAsia="仿宋" w:cs="仿宋"/>
                <w:sz w:val="24"/>
                <w:lang w:val="en-US" w:eastAsia="zh-CN"/>
              </w:rPr>
              <w:t>Dan</w:t>
            </w:r>
          </w:p>
        </w:tc>
        <w:tc>
          <w:tcPr>
            <w:tcW w:w="1736" w:type="dxa"/>
            <w:noWrap w:val="0"/>
            <w:vAlign w:val="center"/>
          </w:tcPr>
          <w:p>
            <w:pPr>
              <w:spacing w:line="300" w:lineRule="exact"/>
              <w:jc w:val="center"/>
              <w:rPr>
                <w:rFonts w:hint="default" w:ascii="仿宋" w:hAnsi="仿宋" w:eastAsia="仿宋" w:cs="仿宋"/>
                <w:spacing w:val="-10"/>
                <w:kern w:val="2"/>
                <w:sz w:val="24"/>
                <w:szCs w:val="22"/>
                <w:lang w:val="en-US" w:eastAsia="zh-CN" w:bidi="ar-SA"/>
              </w:rPr>
            </w:pPr>
            <w:r>
              <w:rPr>
                <w:rFonts w:hint="eastAsia" w:ascii="仿宋" w:hAnsi="仿宋" w:eastAsia="仿宋" w:cs="仿宋"/>
                <w:sz w:val="24"/>
              </w:rPr>
              <w:t>内部管理制度</w:t>
            </w:r>
          </w:p>
        </w:tc>
        <w:tc>
          <w:tcPr>
            <w:tcW w:w="3918" w:type="dxa"/>
            <w:noWrap w:val="0"/>
            <w:vAlign w:val="center"/>
          </w:tcPr>
          <w:p>
            <w:pPr>
              <w:spacing w:line="300" w:lineRule="exact"/>
              <w:jc w:val="left"/>
              <w:rPr>
                <w:rFonts w:hint="default" w:ascii="仿宋" w:hAnsi="仿宋" w:eastAsia="仿宋" w:cs="仿宋"/>
                <w:kern w:val="2"/>
                <w:sz w:val="24"/>
                <w:szCs w:val="22"/>
                <w:lang w:val="en-US" w:eastAsia="zh-CN" w:bidi="ar-SA"/>
              </w:rPr>
            </w:pPr>
            <w:r>
              <w:rPr>
                <w:rFonts w:hint="eastAsia" w:ascii="仿宋" w:hAnsi="仿宋" w:eastAsia="仿宋" w:cs="仿宋"/>
                <w:sz w:val="24"/>
              </w:rPr>
              <w:t>组织机构文件，业务及分工、人事、财务、档案管理</w:t>
            </w:r>
            <w:r>
              <w:rPr>
                <w:rFonts w:hint="eastAsia" w:ascii="仿宋" w:hAnsi="仿宋" w:eastAsia="仿宋" w:cs="仿宋"/>
                <w:sz w:val="24"/>
                <w:lang w:eastAsia="zh-CN"/>
              </w:rPr>
              <w:t>、</w:t>
            </w:r>
            <w:r>
              <w:rPr>
                <w:rFonts w:hint="eastAsia" w:ascii="仿宋" w:hAnsi="仿宋" w:eastAsia="仿宋" w:cs="仿宋"/>
                <w:sz w:val="24"/>
                <w:lang w:val="en-US" w:eastAsia="zh-CN"/>
              </w:rPr>
              <w:t>人员培训</w:t>
            </w:r>
            <w:r>
              <w:rPr>
                <w:rFonts w:hint="eastAsia" w:ascii="仿宋" w:hAnsi="仿宋" w:eastAsia="仿宋" w:cs="仿宋"/>
                <w:sz w:val="24"/>
              </w:rPr>
              <w:t>制度</w:t>
            </w:r>
            <w:r>
              <w:rPr>
                <w:rFonts w:hint="eastAsia" w:ascii="仿宋" w:hAnsi="仿宋" w:eastAsia="仿宋" w:cs="仿宋"/>
                <w:sz w:val="24"/>
                <w:lang w:val="en-US" w:eastAsia="zh-CN"/>
              </w:rPr>
              <w:t>齐全得</w:t>
            </w:r>
            <w:r>
              <w:rPr>
                <w:rFonts w:hint="eastAsia" w:ascii="仿宋" w:hAnsi="仿宋" w:eastAsia="仿宋" w:cs="仿宋"/>
                <w:spacing w:val="-10"/>
                <w:sz w:val="24"/>
                <w:lang w:val="en-US" w:eastAsia="zh-CN"/>
              </w:rPr>
              <w:t>7</w:t>
            </w:r>
            <w:r>
              <w:rPr>
                <w:rFonts w:hint="eastAsia" w:ascii="仿宋" w:hAnsi="仿宋" w:eastAsia="仿宋" w:cs="仿宋"/>
                <w:spacing w:val="-10"/>
                <w:sz w:val="24"/>
              </w:rPr>
              <w:t>分</w:t>
            </w:r>
            <w:r>
              <w:rPr>
                <w:rFonts w:hint="eastAsia" w:ascii="仿宋" w:hAnsi="仿宋" w:eastAsia="仿宋" w:cs="仿宋"/>
                <w:spacing w:val="-10"/>
                <w:sz w:val="24"/>
                <w:lang w:eastAsia="zh-CN"/>
              </w:rPr>
              <w:t>，</w:t>
            </w:r>
            <w:r>
              <w:rPr>
                <w:rFonts w:hint="eastAsia" w:ascii="仿宋" w:hAnsi="仿宋" w:eastAsia="仿宋" w:cs="仿宋"/>
                <w:sz w:val="24"/>
              </w:rPr>
              <w:t>缺1</w:t>
            </w:r>
            <w:r>
              <w:rPr>
                <w:rFonts w:hint="eastAsia" w:ascii="仿宋" w:hAnsi="仿宋" w:eastAsia="仿宋" w:cs="仿宋"/>
                <w:sz w:val="24"/>
                <w:lang w:val="en-US" w:eastAsia="zh-CN"/>
              </w:rPr>
              <w:t>项</w:t>
            </w:r>
            <w:r>
              <w:rPr>
                <w:rFonts w:hint="eastAsia" w:ascii="仿宋" w:hAnsi="仿宋" w:eastAsia="仿宋" w:cs="仿宋"/>
                <w:sz w:val="24"/>
              </w:rPr>
              <w:t>扣</w:t>
            </w:r>
            <w:r>
              <w:rPr>
                <w:rFonts w:hint="eastAsia" w:ascii="仿宋" w:hAnsi="仿宋" w:eastAsia="仿宋" w:cs="仿宋"/>
                <w:sz w:val="24"/>
                <w:lang w:val="en-US" w:eastAsia="zh-CN"/>
              </w:rPr>
              <w:t>1</w:t>
            </w:r>
            <w:r>
              <w:rPr>
                <w:rFonts w:hint="eastAsia" w:ascii="仿宋" w:hAnsi="仿宋" w:eastAsia="仿宋" w:cs="仿宋"/>
                <w:sz w:val="24"/>
              </w:rPr>
              <w:t>分</w:t>
            </w:r>
          </w:p>
        </w:tc>
        <w:tc>
          <w:tcPr>
            <w:tcW w:w="741" w:type="dxa"/>
            <w:noWrap w:val="0"/>
            <w:vAlign w:val="center"/>
          </w:tcPr>
          <w:p>
            <w:pPr>
              <w:spacing w:line="300" w:lineRule="exact"/>
              <w:ind w:firstLine="463" w:firstLineChars="193"/>
              <w:rPr>
                <w:rFonts w:hint="eastAsia" w:ascii="仿宋" w:hAnsi="仿宋" w:eastAsia="仿宋" w:cs="仿宋"/>
                <w:kern w:val="2"/>
                <w:sz w:val="24"/>
                <w:szCs w:val="22"/>
                <w:lang w:val="en-US" w:eastAsia="zh-CN" w:bidi="ar-SA"/>
              </w:rPr>
            </w:pPr>
          </w:p>
        </w:tc>
        <w:tc>
          <w:tcPr>
            <w:tcW w:w="2771" w:type="dxa"/>
            <w:noWrap w:val="0"/>
            <w:vAlign w:val="center"/>
          </w:tcPr>
          <w:p>
            <w:pPr>
              <w:spacing w:line="300" w:lineRule="exact"/>
              <w:rPr>
                <w:rFonts w:hint="default" w:ascii="仿宋" w:hAnsi="仿宋" w:eastAsia="仿宋" w:cs="仿宋"/>
                <w:kern w:val="2"/>
                <w:sz w:val="24"/>
                <w:szCs w:val="22"/>
                <w:lang w:val="en-US" w:eastAsia="zh-CN" w:bidi="ar-SA"/>
              </w:rPr>
            </w:pPr>
            <w:r>
              <w:rPr>
                <w:rFonts w:hint="eastAsia" w:ascii="仿宋" w:hAnsi="仿宋" w:eastAsia="仿宋" w:cs="仿宋"/>
                <w:sz w:val="24"/>
                <w:lang w:val="en-US" w:eastAsia="zh-CN"/>
              </w:rPr>
              <w:t>提供</w:t>
            </w:r>
            <w:r>
              <w:rPr>
                <w:rFonts w:hint="eastAsia" w:ascii="仿宋" w:hAnsi="仿宋" w:eastAsia="仿宋" w:cs="仿宋"/>
                <w:sz w:val="24"/>
              </w:rPr>
              <w:t>制度文件</w:t>
            </w:r>
            <w:r>
              <w:rPr>
                <w:rFonts w:hint="eastAsia" w:ascii="仿宋" w:hAnsi="仿宋" w:eastAsia="仿宋" w:cs="仿宋"/>
                <w:sz w:val="24"/>
                <w:lang w:val="en-US" w:eastAsia="zh-CN"/>
              </w:rPr>
              <w:t>扫描</w:t>
            </w:r>
            <w:r>
              <w:rPr>
                <w:rFonts w:hint="eastAsia" w:ascii="仿宋" w:hAnsi="仿宋" w:eastAsia="仿宋" w:cs="仿宋"/>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29" w:type="dxa"/>
            <w:vMerge w:val="continue"/>
            <w:noWrap w:val="0"/>
            <w:vAlign w:val="top"/>
          </w:tcPr>
          <w:p>
            <w:pPr>
              <w:spacing w:line="300" w:lineRule="exact"/>
              <w:ind w:firstLine="463" w:firstLineChars="193"/>
              <w:jc w:val="center"/>
              <w:rPr>
                <w:rFonts w:hint="eastAsia" w:ascii="仿宋" w:hAnsi="仿宋" w:eastAsia="仿宋" w:cs="仿宋"/>
                <w:sz w:val="24"/>
                <w:lang w:val="en-US" w:eastAsia="zh-CN"/>
              </w:rPr>
            </w:pPr>
          </w:p>
        </w:tc>
        <w:tc>
          <w:tcPr>
            <w:tcW w:w="1736" w:type="dxa"/>
            <w:noWrap w:val="0"/>
            <w:vAlign w:val="center"/>
          </w:tcPr>
          <w:p>
            <w:pPr>
              <w:spacing w:line="300" w:lineRule="exact"/>
              <w:jc w:val="center"/>
              <w:rPr>
                <w:rFonts w:hint="eastAsia" w:ascii="仿宋" w:hAnsi="仿宋" w:eastAsia="仿宋" w:cs="仿宋"/>
                <w:kern w:val="2"/>
                <w:sz w:val="24"/>
                <w:szCs w:val="22"/>
                <w:lang w:val="en-US" w:eastAsia="zh-CN" w:bidi="ar-SA"/>
              </w:rPr>
            </w:pPr>
            <w:r>
              <w:rPr>
                <w:rFonts w:hint="eastAsia" w:ascii="仿宋" w:hAnsi="仿宋" w:eastAsia="仿宋" w:cs="仿宋"/>
                <w:sz w:val="24"/>
                <w:lang w:val="en-US" w:eastAsia="zh-CN"/>
              </w:rPr>
              <w:t>档案管理</w:t>
            </w:r>
          </w:p>
        </w:tc>
        <w:tc>
          <w:tcPr>
            <w:tcW w:w="3918" w:type="dxa"/>
            <w:noWrap w:val="0"/>
            <w:vAlign w:val="center"/>
          </w:tcPr>
          <w:p>
            <w:pPr>
              <w:spacing w:line="300" w:lineRule="exact"/>
              <w:rPr>
                <w:rFonts w:hint="eastAsia" w:ascii="仿宋" w:hAnsi="仿宋" w:eastAsia="仿宋" w:cs="仿宋"/>
                <w:kern w:val="2"/>
                <w:sz w:val="24"/>
                <w:szCs w:val="22"/>
                <w:lang w:val="en-US" w:eastAsia="zh-CN" w:bidi="ar-SA"/>
              </w:rPr>
            </w:pPr>
            <w:r>
              <w:rPr>
                <w:rFonts w:hint="eastAsia" w:ascii="仿宋" w:hAnsi="仿宋" w:eastAsia="仿宋" w:cs="仿宋"/>
                <w:sz w:val="24"/>
                <w:lang w:val="en-US" w:eastAsia="zh-CN"/>
              </w:rPr>
              <w:t>有固定档案场所得3分，有专职的档案管理人员得2分，无不得分</w:t>
            </w:r>
          </w:p>
        </w:tc>
        <w:tc>
          <w:tcPr>
            <w:tcW w:w="741" w:type="dxa"/>
            <w:noWrap w:val="0"/>
            <w:vAlign w:val="center"/>
          </w:tcPr>
          <w:p>
            <w:pPr>
              <w:spacing w:line="300" w:lineRule="exact"/>
              <w:ind w:firstLine="463" w:firstLineChars="193"/>
              <w:rPr>
                <w:rFonts w:hint="eastAsia" w:ascii="仿宋" w:hAnsi="仿宋" w:eastAsia="仿宋" w:cs="仿宋"/>
                <w:kern w:val="2"/>
                <w:sz w:val="24"/>
                <w:szCs w:val="22"/>
                <w:lang w:val="en-US" w:eastAsia="zh-CN" w:bidi="ar-SA"/>
              </w:rPr>
            </w:pPr>
          </w:p>
        </w:tc>
        <w:tc>
          <w:tcPr>
            <w:tcW w:w="2771" w:type="dxa"/>
            <w:noWrap w:val="0"/>
            <w:vAlign w:val="center"/>
          </w:tcPr>
          <w:p>
            <w:pPr>
              <w:spacing w:line="300" w:lineRule="exact"/>
              <w:jc w:val="left"/>
              <w:rPr>
                <w:rFonts w:hint="default" w:ascii="仿宋" w:hAnsi="仿宋" w:eastAsia="仿宋" w:cs="仿宋"/>
                <w:kern w:val="2"/>
                <w:sz w:val="24"/>
                <w:szCs w:val="22"/>
                <w:lang w:val="en-US" w:eastAsia="zh-CN" w:bidi="ar-SA"/>
              </w:rPr>
            </w:pPr>
            <w:r>
              <w:rPr>
                <w:rFonts w:hint="eastAsia" w:ascii="仿宋" w:hAnsi="仿宋" w:eastAsia="仿宋" w:cs="仿宋"/>
                <w:sz w:val="24"/>
                <w:lang w:val="en-US" w:eastAsia="zh-CN"/>
              </w:rPr>
              <w:t>提供档案存放场所照片，专职管理员任命文件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29"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二</w:t>
            </w:r>
          </w:p>
          <w:p>
            <w:pPr>
              <w:spacing w:line="300" w:lineRule="exact"/>
              <w:jc w:val="center"/>
              <w:rPr>
                <w:rFonts w:hint="eastAsia" w:ascii="仿宋" w:hAnsi="仿宋" w:eastAsia="仿宋" w:cs="仿宋"/>
                <w:sz w:val="24"/>
              </w:rPr>
            </w:pPr>
            <w:r>
              <w:rPr>
                <w:rFonts w:hint="eastAsia" w:ascii="仿宋" w:hAnsi="仿宋" w:eastAsia="仿宋" w:cs="仿宋"/>
                <w:sz w:val="24"/>
              </w:rPr>
              <w:t>咨询</w:t>
            </w:r>
          </w:p>
          <w:p>
            <w:pPr>
              <w:spacing w:line="300" w:lineRule="exact"/>
              <w:jc w:val="center"/>
              <w:rPr>
                <w:rFonts w:hint="eastAsia" w:ascii="仿宋" w:hAnsi="仿宋" w:eastAsia="仿宋" w:cs="仿宋"/>
                <w:sz w:val="24"/>
              </w:rPr>
            </w:pPr>
            <w:r>
              <w:rPr>
                <w:rFonts w:hint="eastAsia" w:ascii="仿宋" w:hAnsi="仿宋" w:eastAsia="仿宋" w:cs="仿宋"/>
                <w:sz w:val="24"/>
              </w:rPr>
              <w:t>业绩</w:t>
            </w:r>
          </w:p>
          <w:p>
            <w:pPr>
              <w:spacing w:line="300" w:lineRule="exact"/>
              <w:jc w:val="center"/>
              <w:rPr>
                <w:rFonts w:hint="eastAsia" w:ascii="仿宋" w:hAnsi="仿宋" w:eastAsia="仿宋" w:cs="仿宋"/>
                <w:sz w:val="24"/>
              </w:rPr>
            </w:pPr>
            <w:r>
              <w:rPr>
                <w:rFonts w:hint="eastAsia" w:ascii="仿宋" w:hAnsi="仿宋" w:eastAsia="仿宋" w:cs="仿宋"/>
                <w:sz w:val="24"/>
                <w:lang w:val="en-US" w:eastAsia="zh-CN"/>
              </w:rPr>
              <w:t>30</w:t>
            </w:r>
            <w:r>
              <w:rPr>
                <w:rFonts w:hint="eastAsia" w:ascii="仿宋" w:hAnsi="仿宋" w:eastAsia="仿宋" w:cs="仿宋"/>
                <w:sz w:val="24"/>
              </w:rPr>
              <w:t>分</w:t>
            </w:r>
          </w:p>
        </w:tc>
        <w:tc>
          <w:tcPr>
            <w:tcW w:w="173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咨询业绩</w:t>
            </w:r>
          </w:p>
          <w:p>
            <w:pPr>
              <w:spacing w:line="300" w:lineRule="exact"/>
              <w:jc w:val="center"/>
              <w:rPr>
                <w:rFonts w:hint="eastAsia" w:ascii="仿宋" w:hAnsi="仿宋" w:eastAsia="仿宋" w:cs="仿宋"/>
                <w:sz w:val="24"/>
              </w:rPr>
            </w:pPr>
          </w:p>
        </w:tc>
        <w:tc>
          <w:tcPr>
            <w:tcW w:w="3918" w:type="dxa"/>
            <w:noWrap w:val="0"/>
            <w:vAlign w:val="center"/>
          </w:tcPr>
          <w:p>
            <w:pPr>
              <w:spacing w:line="300" w:lineRule="exact"/>
              <w:rPr>
                <w:rFonts w:hint="eastAsia" w:ascii="仿宋" w:hAnsi="仿宋" w:eastAsia="仿宋" w:cs="仿宋"/>
                <w:sz w:val="24"/>
              </w:rPr>
            </w:pPr>
            <w:r>
              <w:rPr>
                <w:rFonts w:hint="eastAsia" w:ascii="仿宋" w:hAnsi="仿宋" w:eastAsia="仿宋" w:cs="仿宋"/>
                <w:sz w:val="24"/>
                <w:lang w:val="en-US" w:eastAsia="zh-CN"/>
              </w:rPr>
              <w:t>近两年</w:t>
            </w:r>
            <w:r>
              <w:rPr>
                <w:rFonts w:hint="eastAsia" w:ascii="仿宋" w:hAnsi="仿宋" w:eastAsia="仿宋" w:cs="仿宋"/>
                <w:sz w:val="24"/>
              </w:rPr>
              <w:t>从事工程造价咨询服务项目累计金额达到5000万元，得基础分</w:t>
            </w:r>
            <w:r>
              <w:rPr>
                <w:rFonts w:hint="eastAsia" w:ascii="仿宋" w:hAnsi="仿宋" w:eastAsia="仿宋" w:cs="仿宋"/>
                <w:sz w:val="24"/>
                <w:lang w:val="en-US" w:eastAsia="zh-CN"/>
              </w:rPr>
              <w:t>6</w:t>
            </w:r>
            <w:r>
              <w:rPr>
                <w:rFonts w:hint="eastAsia" w:ascii="仿宋" w:hAnsi="仿宋" w:eastAsia="仿宋" w:cs="仿宋"/>
                <w:sz w:val="24"/>
              </w:rPr>
              <w:t>分；每超出</w:t>
            </w:r>
            <w:r>
              <w:rPr>
                <w:rFonts w:hint="eastAsia" w:ascii="仿宋" w:hAnsi="仿宋" w:eastAsia="仿宋" w:cs="仿宋"/>
                <w:sz w:val="24"/>
                <w:lang w:val="en-US" w:eastAsia="zh-CN"/>
              </w:rPr>
              <w:t>2</w:t>
            </w:r>
            <w:r>
              <w:rPr>
                <w:rFonts w:hint="eastAsia" w:ascii="仿宋" w:hAnsi="仿宋" w:eastAsia="仿宋" w:cs="仿宋"/>
                <w:sz w:val="24"/>
              </w:rPr>
              <w:t>000万元加</w:t>
            </w:r>
            <w:r>
              <w:rPr>
                <w:rFonts w:hint="eastAsia" w:ascii="仿宋" w:hAnsi="仿宋" w:eastAsia="仿宋" w:cs="仿宋"/>
                <w:sz w:val="24"/>
                <w:lang w:val="en-US" w:eastAsia="zh-CN"/>
              </w:rPr>
              <w:t>3</w:t>
            </w:r>
            <w:r>
              <w:rPr>
                <w:rFonts w:hint="eastAsia" w:ascii="仿宋" w:hAnsi="仿宋" w:eastAsia="仿宋" w:cs="仿宋"/>
                <w:sz w:val="24"/>
              </w:rPr>
              <w:t>分，</w:t>
            </w:r>
            <w:r>
              <w:rPr>
                <w:rFonts w:hint="eastAsia" w:ascii="仿宋" w:hAnsi="仿宋" w:eastAsia="仿宋" w:cs="仿宋"/>
                <w:sz w:val="24"/>
                <w:lang w:val="en-US" w:eastAsia="zh-CN"/>
              </w:rPr>
              <w:t>最高得30</w:t>
            </w:r>
            <w:r>
              <w:rPr>
                <w:rFonts w:hint="eastAsia" w:ascii="仿宋" w:hAnsi="仿宋" w:eastAsia="仿宋" w:cs="仿宋"/>
                <w:sz w:val="24"/>
              </w:rPr>
              <w:t>分。</w:t>
            </w:r>
          </w:p>
        </w:tc>
        <w:tc>
          <w:tcPr>
            <w:tcW w:w="741" w:type="dxa"/>
            <w:noWrap w:val="0"/>
            <w:vAlign w:val="center"/>
          </w:tcPr>
          <w:p>
            <w:pPr>
              <w:spacing w:line="300" w:lineRule="exact"/>
              <w:ind w:firstLine="463" w:firstLineChars="193"/>
              <w:rPr>
                <w:rFonts w:hint="eastAsia" w:ascii="仿宋" w:hAnsi="仿宋" w:eastAsia="仿宋" w:cs="仿宋"/>
                <w:sz w:val="24"/>
              </w:rPr>
            </w:pPr>
          </w:p>
        </w:tc>
        <w:tc>
          <w:tcPr>
            <w:tcW w:w="2771" w:type="dxa"/>
            <w:noWrap w:val="0"/>
            <w:vAlign w:val="top"/>
          </w:tcPr>
          <w:p>
            <w:pPr>
              <w:spacing w:line="300" w:lineRule="exact"/>
              <w:rPr>
                <w:rFonts w:hint="eastAsia" w:ascii="仿宋" w:hAnsi="仿宋" w:eastAsia="仿宋" w:cs="仿宋"/>
                <w:sz w:val="24"/>
              </w:rPr>
            </w:pPr>
            <w:r>
              <w:rPr>
                <w:rFonts w:hint="eastAsia" w:ascii="仿宋" w:hAnsi="仿宋" w:eastAsia="仿宋" w:cs="仿宋"/>
                <w:sz w:val="24"/>
                <w:lang w:val="en-US" w:eastAsia="zh-CN"/>
              </w:rPr>
              <w:t>提供</w:t>
            </w:r>
            <w:r>
              <w:rPr>
                <w:rFonts w:hint="eastAsia" w:ascii="仿宋" w:hAnsi="仿宋" w:eastAsia="仿宋" w:cs="仿宋"/>
                <w:sz w:val="24"/>
              </w:rPr>
              <w:t>工程造价咨询业绩清单，所咨询项目的委托合同</w:t>
            </w:r>
            <w:r>
              <w:rPr>
                <w:rFonts w:hint="eastAsia" w:ascii="仿宋" w:hAnsi="仿宋" w:eastAsia="仿宋" w:cs="仿宋"/>
                <w:sz w:val="24"/>
                <w:lang w:val="en-US" w:eastAsia="zh-CN"/>
              </w:rPr>
              <w:t>（成果文件或进度审核件）扫描件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29" w:type="dxa"/>
            <w:vMerge w:val="restart"/>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三</w:t>
            </w:r>
          </w:p>
          <w:p>
            <w:pPr>
              <w:spacing w:line="300" w:lineRule="exact"/>
              <w:jc w:val="center"/>
              <w:rPr>
                <w:rFonts w:hint="eastAsia" w:ascii="仿宋" w:hAnsi="仿宋" w:eastAsia="仿宋" w:cs="仿宋"/>
                <w:sz w:val="24"/>
              </w:rPr>
            </w:pPr>
            <w:r>
              <w:rPr>
                <w:rFonts w:hint="eastAsia" w:ascii="仿宋" w:hAnsi="仿宋" w:eastAsia="仿宋" w:cs="仿宋"/>
                <w:sz w:val="24"/>
              </w:rPr>
              <w:t>企业</w:t>
            </w:r>
          </w:p>
          <w:p>
            <w:pPr>
              <w:spacing w:line="300" w:lineRule="exact"/>
              <w:jc w:val="center"/>
              <w:rPr>
                <w:rFonts w:hint="eastAsia" w:ascii="仿宋" w:hAnsi="仿宋" w:eastAsia="仿宋" w:cs="仿宋"/>
                <w:sz w:val="24"/>
              </w:rPr>
            </w:pPr>
            <w:r>
              <w:rPr>
                <w:rFonts w:hint="eastAsia" w:ascii="仿宋" w:hAnsi="仿宋" w:eastAsia="仿宋" w:cs="仿宋"/>
                <w:sz w:val="24"/>
              </w:rPr>
              <w:t>信誉</w:t>
            </w:r>
          </w:p>
          <w:p>
            <w:pPr>
              <w:spacing w:line="300" w:lineRule="exact"/>
              <w:jc w:val="center"/>
              <w:rPr>
                <w:rFonts w:hint="eastAsia" w:ascii="仿宋" w:hAnsi="仿宋" w:eastAsia="仿宋" w:cs="仿宋"/>
                <w:sz w:val="24"/>
              </w:rPr>
            </w:pPr>
            <w:r>
              <w:rPr>
                <w:rFonts w:hint="eastAsia" w:ascii="仿宋" w:hAnsi="仿宋" w:eastAsia="仿宋" w:cs="仿宋"/>
                <w:sz w:val="24"/>
                <w:lang w:val="en-US" w:eastAsia="zh-CN"/>
              </w:rPr>
              <w:t>30</w:t>
            </w:r>
            <w:r>
              <w:rPr>
                <w:rFonts w:hint="eastAsia" w:ascii="仿宋" w:hAnsi="仿宋" w:eastAsia="仿宋" w:cs="仿宋"/>
                <w:sz w:val="24"/>
              </w:rPr>
              <w:t>分</w:t>
            </w:r>
          </w:p>
        </w:tc>
        <w:tc>
          <w:tcPr>
            <w:tcW w:w="173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企业获奖</w:t>
            </w:r>
            <w:r>
              <w:rPr>
                <w:rFonts w:hint="eastAsia" w:ascii="仿宋" w:hAnsi="仿宋" w:eastAsia="仿宋" w:cs="仿宋"/>
                <w:sz w:val="24"/>
                <w:lang w:val="en-US" w:eastAsia="zh-CN"/>
              </w:rPr>
              <w:t>情况</w:t>
            </w:r>
          </w:p>
        </w:tc>
        <w:tc>
          <w:tcPr>
            <w:tcW w:w="3918" w:type="dxa"/>
            <w:noWrap w:val="0"/>
            <w:vAlign w:val="center"/>
          </w:tcPr>
          <w:p>
            <w:pPr>
              <w:spacing w:line="300" w:lineRule="exact"/>
              <w:rPr>
                <w:rFonts w:hint="default" w:ascii="仿宋" w:hAnsi="仿宋" w:eastAsia="仿宋" w:cs="仿宋"/>
                <w:sz w:val="24"/>
                <w:lang w:val="en-US" w:eastAsia="zh-CN"/>
              </w:rPr>
            </w:pPr>
            <w:r>
              <w:rPr>
                <w:rFonts w:hint="eastAsia" w:ascii="仿宋" w:hAnsi="仿宋" w:eastAsia="仿宋" w:cs="仿宋"/>
                <w:sz w:val="24"/>
              </w:rPr>
              <w:t>近两年获得建设行业奖</w:t>
            </w:r>
            <w:r>
              <w:rPr>
                <w:rFonts w:hint="eastAsia" w:ascii="仿宋" w:hAnsi="仿宋" w:eastAsia="仿宋" w:cs="仿宋"/>
                <w:sz w:val="24"/>
                <w:lang w:val="en-US" w:eastAsia="zh-CN"/>
              </w:rPr>
              <w:t>项</w:t>
            </w:r>
            <w:r>
              <w:rPr>
                <w:rFonts w:hint="eastAsia" w:ascii="仿宋" w:hAnsi="仿宋" w:eastAsia="仿宋" w:cs="仿宋"/>
                <w:sz w:val="24"/>
                <w:lang w:eastAsia="zh-CN"/>
              </w:rPr>
              <w:t>、</w:t>
            </w:r>
            <w:r>
              <w:rPr>
                <w:rFonts w:hint="eastAsia" w:ascii="仿宋" w:hAnsi="仿宋" w:eastAsia="仿宋" w:cs="仿宋"/>
                <w:sz w:val="24"/>
                <w:lang w:val="en-US" w:eastAsia="zh-CN"/>
              </w:rPr>
              <w:t>信用等级证书等</w:t>
            </w:r>
            <w:r>
              <w:rPr>
                <w:rFonts w:hint="eastAsia" w:ascii="仿宋" w:hAnsi="仿宋" w:eastAsia="仿宋" w:cs="仿宋"/>
                <w:sz w:val="24"/>
                <w:lang w:eastAsia="zh-CN"/>
              </w:rPr>
              <w:t>，</w:t>
            </w:r>
            <w:r>
              <w:rPr>
                <w:rFonts w:hint="eastAsia" w:ascii="仿宋" w:hAnsi="仿宋" w:eastAsia="仿宋" w:cs="仿宋"/>
                <w:sz w:val="24"/>
              </w:rPr>
              <w:t>每</w:t>
            </w:r>
            <w:r>
              <w:rPr>
                <w:rFonts w:hint="eastAsia" w:ascii="仿宋" w:hAnsi="仿宋" w:eastAsia="仿宋" w:cs="仿宋"/>
                <w:sz w:val="24"/>
                <w:lang w:val="en-US" w:eastAsia="zh-CN"/>
              </w:rPr>
              <w:t>获得</w:t>
            </w:r>
            <w:r>
              <w:rPr>
                <w:rFonts w:hint="eastAsia" w:ascii="仿宋" w:hAnsi="仿宋" w:eastAsia="仿宋" w:cs="仿宋"/>
                <w:sz w:val="24"/>
              </w:rPr>
              <w:t>一项得</w:t>
            </w:r>
            <w:r>
              <w:rPr>
                <w:rFonts w:hint="eastAsia" w:ascii="仿宋" w:hAnsi="仿宋" w:eastAsia="仿宋" w:cs="仿宋"/>
                <w:sz w:val="24"/>
                <w:lang w:val="en-US" w:eastAsia="zh-CN"/>
              </w:rPr>
              <w:t>5</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lang w:val="en-US" w:eastAsia="zh-CN"/>
              </w:rPr>
              <w:t>最高得15分</w:t>
            </w:r>
          </w:p>
        </w:tc>
        <w:tc>
          <w:tcPr>
            <w:tcW w:w="741" w:type="dxa"/>
            <w:noWrap w:val="0"/>
            <w:vAlign w:val="center"/>
          </w:tcPr>
          <w:p>
            <w:pPr>
              <w:spacing w:line="300" w:lineRule="exact"/>
              <w:ind w:firstLine="463" w:firstLineChars="193"/>
              <w:rPr>
                <w:rFonts w:hint="eastAsia" w:ascii="仿宋" w:hAnsi="仿宋" w:eastAsia="仿宋" w:cs="仿宋"/>
                <w:sz w:val="24"/>
              </w:rPr>
            </w:pPr>
          </w:p>
        </w:tc>
        <w:tc>
          <w:tcPr>
            <w:tcW w:w="2771" w:type="dxa"/>
            <w:noWrap w:val="0"/>
            <w:vAlign w:val="top"/>
          </w:tcPr>
          <w:p>
            <w:pPr>
              <w:spacing w:line="300" w:lineRule="exact"/>
              <w:jc w:val="left"/>
              <w:rPr>
                <w:rFonts w:hint="eastAsia" w:ascii="仿宋" w:hAnsi="仿宋" w:eastAsia="仿宋" w:cs="仿宋"/>
              </w:rPr>
            </w:pPr>
            <w:r>
              <w:rPr>
                <w:rFonts w:hint="eastAsia" w:ascii="仿宋" w:hAnsi="仿宋" w:eastAsia="仿宋" w:cs="仿宋"/>
                <w:sz w:val="24"/>
                <w:lang w:val="en-US" w:eastAsia="zh-CN"/>
              </w:rPr>
              <w:t>提供</w:t>
            </w:r>
            <w:r>
              <w:rPr>
                <w:rFonts w:hint="eastAsia" w:ascii="仿宋" w:hAnsi="仿宋" w:eastAsia="仿宋" w:cs="仿宋"/>
                <w:sz w:val="24"/>
              </w:rPr>
              <w:t>建设行政主管部门或行业协会颁发的获奖</w:t>
            </w:r>
            <w:r>
              <w:rPr>
                <w:rFonts w:hint="eastAsia" w:ascii="仿宋" w:hAnsi="仿宋" w:eastAsia="仿宋" w:cs="仿宋"/>
                <w:sz w:val="24"/>
                <w:lang w:val="en-US" w:eastAsia="zh-CN"/>
              </w:rPr>
              <w:t>文件或</w:t>
            </w:r>
            <w:r>
              <w:rPr>
                <w:rFonts w:hint="eastAsia" w:ascii="仿宋" w:hAnsi="仿宋" w:eastAsia="仿宋" w:cs="仿宋"/>
                <w:sz w:val="24"/>
              </w:rPr>
              <w:t>证书</w:t>
            </w:r>
            <w:r>
              <w:rPr>
                <w:rFonts w:hint="eastAsia" w:ascii="仿宋" w:hAnsi="仿宋" w:eastAsia="仿宋" w:cs="仿宋"/>
                <w:sz w:val="24"/>
                <w:lang w:val="en-US"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9" w:type="dxa"/>
            <w:vMerge w:val="continue"/>
            <w:noWrap w:val="0"/>
            <w:vAlign w:val="center"/>
          </w:tcPr>
          <w:p>
            <w:pPr>
              <w:spacing w:line="300" w:lineRule="exact"/>
              <w:ind w:firstLine="463" w:firstLineChars="193"/>
              <w:jc w:val="center"/>
              <w:rPr>
                <w:rFonts w:hint="eastAsia" w:ascii="仿宋" w:hAnsi="仿宋" w:eastAsia="仿宋" w:cs="仿宋"/>
                <w:sz w:val="24"/>
              </w:rPr>
            </w:pPr>
          </w:p>
        </w:tc>
        <w:tc>
          <w:tcPr>
            <w:tcW w:w="173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无投诉记录</w:t>
            </w:r>
          </w:p>
        </w:tc>
        <w:tc>
          <w:tcPr>
            <w:tcW w:w="3918" w:type="dxa"/>
            <w:noWrap w:val="0"/>
            <w:vAlign w:val="center"/>
          </w:tcPr>
          <w:p>
            <w:pPr>
              <w:spacing w:line="300" w:lineRule="exact"/>
              <w:rPr>
                <w:rFonts w:hint="eastAsia" w:ascii="仿宋" w:hAnsi="仿宋" w:eastAsia="仿宋" w:cs="仿宋"/>
                <w:sz w:val="24"/>
              </w:rPr>
            </w:pPr>
            <w:r>
              <w:rPr>
                <w:rFonts w:hint="eastAsia" w:ascii="仿宋" w:hAnsi="仿宋" w:eastAsia="仿宋" w:cs="仿宋"/>
                <w:sz w:val="24"/>
              </w:rPr>
              <w:t>近两年未收到书面投诉</w:t>
            </w:r>
            <w:r>
              <w:rPr>
                <w:rFonts w:hint="eastAsia" w:ascii="仿宋" w:hAnsi="仿宋" w:eastAsia="仿宋" w:cs="仿宋"/>
                <w:sz w:val="24"/>
                <w:lang w:val="en-US" w:eastAsia="zh-CN"/>
              </w:rPr>
              <w:t>得</w:t>
            </w:r>
            <w:r>
              <w:rPr>
                <w:rFonts w:hint="eastAsia" w:ascii="仿宋" w:hAnsi="仿宋" w:eastAsia="仿宋" w:cs="仿宋"/>
                <w:sz w:val="24"/>
              </w:rPr>
              <w:t>5分</w:t>
            </w:r>
            <w:r>
              <w:rPr>
                <w:rFonts w:hint="eastAsia" w:ascii="仿宋" w:hAnsi="仿宋" w:eastAsia="仿宋" w:cs="仿宋"/>
                <w:sz w:val="24"/>
                <w:lang w:eastAsia="zh-CN"/>
              </w:rPr>
              <w:t>，</w:t>
            </w:r>
            <w:r>
              <w:rPr>
                <w:rFonts w:hint="eastAsia" w:ascii="仿宋" w:hAnsi="仿宋" w:eastAsia="仿宋" w:cs="仿宋"/>
                <w:sz w:val="24"/>
              </w:rPr>
              <w:t>有一项投诉扣</w:t>
            </w:r>
            <w:r>
              <w:rPr>
                <w:rFonts w:hint="eastAsia" w:ascii="仿宋" w:hAnsi="仿宋" w:eastAsia="仿宋" w:cs="仿宋"/>
                <w:sz w:val="24"/>
                <w:lang w:val="en-US" w:eastAsia="zh-CN"/>
              </w:rPr>
              <w:t>1</w:t>
            </w:r>
            <w:r>
              <w:rPr>
                <w:rFonts w:hint="eastAsia" w:ascii="仿宋" w:hAnsi="仿宋" w:eastAsia="仿宋" w:cs="仿宋"/>
                <w:sz w:val="24"/>
              </w:rPr>
              <w:t>分</w:t>
            </w:r>
          </w:p>
        </w:tc>
        <w:tc>
          <w:tcPr>
            <w:tcW w:w="741" w:type="dxa"/>
            <w:noWrap w:val="0"/>
            <w:vAlign w:val="center"/>
          </w:tcPr>
          <w:p>
            <w:pPr>
              <w:spacing w:line="300" w:lineRule="exact"/>
              <w:ind w:firstLine="463" w:firstLineChars="193"/>
              <w:rPr>
                <w:rFonts w:hint="eastAsia" w:ascii="仿宋" w:hAnsi="仿宋" w:eastAsia="仿宋" w:cs="仿宋"/>
                <w:sz w:val="24"/>
                <w:lang w:val="en-US" w:eastAsia="zh-CN"/>
              </w:rPr>
            </w:pPr>
          </w:p>
        </w:tc>
        <w:tc>
          <w:tcPr>
            <w:tcW w:w="2771" w:type="dxa"/>
            <w:noWrap w:val="0"/>
            <w:vAlign w:val="top"/>
          </w:tcPr>
          <w:p>
            <w:pPr>
              <w:spacing w:line="300" w:lineRule="exact"/>
              <w:rPr>
                <w:rFonts w:hint="eastAsia" w:ascii="仿宋" w:hAnsi="仿宋" w:eastAsia="仿宋" w:cs="仿宋"/>
                <w:sz w:val="24"/>
              </w:rPr>
            </w:pPr>
            <w:r>
              <w:rPr>
                <w:rFonts w:hint="eastAsia" w:ascii="仿宋" w:hAnsi="仿宋" w:eastAsia="仿宋" w:cs="仿宋"/>
                <w:sz w:val="24"/>
                <w:lang w:val="en-US" w:eastAsia="zh-CN"/>
              </w:rPr>
              <w:t>提供</w:t>
            </w:r>
            <w:r>
              <w:rPr>
                <w:rFonts w:hint="eastAsia" w:ascii="仿宋" w:hAnsi="仿宋" w:eastAsia="仿宋" w:cs="仿宋"/>
                <w:sz w:val="24"/>
              </w:rPr>
              <w:t>无投诉</w:t>
            </w:r>
            <w:r>
              <w:rPr>
                <w:rFonts w:hint="eastAsia" w:ascii="仿宋" w:hAnsi="仿宋" w:eastAsia="仿宋" w:cs="仿宋"/>
                <w:sz w:val="24"/>
                <w:lang w:val="en-US" w:eastAsia="zh-CN"/>
              </w:rPr>
              <w:t>或承诺证明（相关部门征询意见）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29" w:type="dxa"/>
            <w:vMerge w:val="continue"/>
            <w:noWrap w:val="0"/>
            <w:vAlign w:val="center"/>
          </w:tcPr>
          <w:p>
            <w:pPr>
              <w:spacing w:line="300" w:lineRule="exact"/>
              <w:ind w:firstLine="463" w:firstLineChars="193"/>
              <w:jc w:val="center"/>
              <w:rPr>
                <w:rFonts w:hint="eastAsia" w:ascii="仿宋" w:hAnsi="仿宋" w:eastAsia="仿宋" w:cs="仿宋"/>
                <w:sz w:val="24"/>
              </w:rPr>
            </w:pPr>
          </w:p>
        </w:tc>
        <w:tc>
          <w:tcPr>
            <w:tcW w:w="173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客户评价意见</w:t>
            </w:r>
          </w:p>
          <w:p>
            <w:pPr>
              <w:spacing w:line="300" w:lineRule="exact"/>
              <w:jc w:val="center"/>
              <w:rPr>
                <w:rFonts w:hint="eastAsia" w:ascii="仿宋" w:hAnsi="仿宋" w:eastAsia="仿宋" w:cs="仿宋"/>
                <w:sz w:val="24"/>
              </w:rPr>
            </w:pPr>
          </w:p>
        </w:tc>
        <w:tc>
          <w:tcPr>
            <w:tcW w:w="3918" w:type="dxa"/>
            <w:noWrap w:val="0"/>
            <w:vAlign w:val="center"/>
          </w:tcPr>
          <w:p>
            <w:pPr>
              <w:spacing w:line="300" w:lineRule="exact"/>
              <w:rPr>
                <w:rFonts w:hint="eastAsia" w:ascii="仿宋" w:hAnsi="仿宋" w:eastAsia="仿宋" w:cs="仿宋"/>
              </w:rPr>
            </w:pPr>
            <w:r>
              <w:rPr>
                <w:rFonts w:hint="eastAsia" w:ascii="仿宋" w:hAnsi="仿宋" w:eastAsia="仿宋" w:cs="仿宋"/>
                <w:sz w:val="24"/>
                <w:lang w:val="en-US" w:eastAsia="zh-CN"/>
              </w:rPr>
              <w:t>按</w:t>
            </w:r>
            <w:r>
              <w:rPr>
                <w:rFonts w:hint="eastAsia" w:ascii="仿宋" w:hAnsi="仿宋" w:eastAsia="仿宋" w:cs="仿宋"/>
                <w:sz w:val="24"/>
              </w:rPr>
              <w:t>工程造价咨询业绩清单</w:t>
            </w:r>
            <w:r>
              <w:rPr>
                <w:rFonts w:hint="eastAsia" w:ascii="仿宋" w:hAnsi="仿宋" w:eastAsia="仿宋" w:cs="仿宋"/>
                <w:sz w:val="24"/>
                <w:lang w:val="en-US" w:eastAsia="zh-CN"/>
              </w:rPr>
              <w:t>表计算客户反馈评价，达60</w:t>
            </w:r>
            <w:r>
              <w:rPr>
                <w:rFonts w:hint="eastAsia" w:ascii="仿宋" w:hAnsi="仿宋" w:eastAsia="仿宋" w:cs="仿宋"/>
                <w:sz w:val="24"/>
              </w:rPr>
              <w:t>%</w:t>
            </w:r>
            <w:r>
              <w:rPr>
                <w:rFonts w:hint="eastAsia" w:ascii="仿宋" w:hAnsi="仿宋" w:eastAsia="仿宋" w:cs="仿宋"/>
                <w:sz w:val="24"/>
                <w:lang w:val="en-US" w:eastAsia="zh-CN"/>
              </w:rPr>
              <w:t>得基础分5</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lang w:val="en-US" w:eastAsia="zh-CN"/>
              </w:rPr>
              <w:t>达75</w:t>
            </w:r>
            <w:r>
              <w:rPr>
                <w:rFonts w:hint="eastAsia" w:ascii="仿宋" w:hAnsi="仿宋" w:eastAsia="仿宋" w:cs="仿宋"/>
                <w:sz w:val="24"/>
              </w:rPr>
              <w:t>%</w:t>
            </w:r>
            <w:r>
              <w:rPr>
                <w:rFonts w:hint="eastAsia" w:ascii="仿宋" w:hAnsi="仿宋" w:eastAsia="仿宋" w:cs="仿宋"/>
                <w:sz w:val="24"/>
                <w:lang w:val="en-US" w:eastAsia="zh-CN"/>
              </w:rPr>
              <w:t>得8</w:t>
            </w:r>
            <w:r>
              <w:rPr>
                <w:rFonts w:hint="eastAsia" w:ascii="仿宋" w:hAnsi="仿宋" w:eastAsia="仿宋" w:cs="仿宋"/>
                <w:sz w:val="24"/>
              </w:rPr>
              <w:t>分，达到</w:t>
            </w:r>
            <w:r>
              <w:rPr>
                <w:rFonts w:hint="eastAsia" w:ascii="仿宋" w:hAnsi="仿宋" w:eastAsia="仿宋" w:cs="仿宋"/>
                <w:sz w:val="24"/>
                <w:lang w:val="en-US" w:eastAsia="zh-CN"/>
              </w:rPr>
              <w:t>90</w:t>
            </w:r>
            <w:r>
              <w:rPr>
                <w:rFonts w:hint="eastAsia" w:ascii="仿宋" w:hAnsi="仿宋" w:eastAsia="仿宋" w:cs="仿宋"/>
                <w:sz w:val="24"/>
              </w:rPr>
              <w:t>%得</w:t>
            </w:r>
            <w:r>
              <w:rPr>
                <w:rFonts w:hint="eastAsia" w:ascii="仿宋" w:hAnsi="仿宋" w:eastAsia="仿宋" w:cs="仿宋"/>
                <w:sz w:val="24"/>
                <w:lang w:val="en-US" w:eastAsia="zh-CN"/>
              </w:rPr>
              <w:t>10</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rPr>
              <w:t>不足60%不得分</w:t>
            </w:r>
          </w:p>
        </w:tc>
        <w:tc>
          <w:tcPr>
            <w:tcW w:w="741" w:type="dxa"/>
            <w:noWrap w:val="0"/>
            <w:vAlign w:val="center"/>
          </w:tcPr>
          <w:p>
            <w:pPr>
              <w:spacing w:line="300" w:lineRule="exact"/>
              <w:rPr>
                <w:rFonts w:hint="eastAsia" w:ascii="仿宋" w:hAnsi="仿宋" w:eastAsia="仿宋" w:cs="仿宋"/>
                <w:sz w:val="24"/>
              </w:rPr>
            </w:pPr>
          </w:p>
        </w:tc>
        <w:tc>
          <w:tcPr>
            <w:tcW w:w="2771" w:type="dxa"/>
            <w:noWrap w:val="0"/>
            <w:vAlign w:val="center"/>
          </w:tcPr>
          <w:p>
            <w:pPr>
              <w:spacing w:line="300" w:lineRule="exact"/>
              <w:jc w:val="left"/>
              <w:rPr>
                <w:rFonts w:hint="eastAsia" w:ascii="仿宋" w:hAnsi="仿宋" w:eastAsia="仿宋" w:cs="仿宋"/>
              </w:rPr>
            </w:pPr>
            <w:r>
              <w:rPr>
                <w:rFonts w:hint="eastAsia" w:ascii="仿宋" w:hAnsi="仿宋" w:eastAsia="仿宋" w:cs="仿宋"/>
                <w:sz w:val="24"/>
                <w:lang w:val="en-US" w:eastAsia="zh-CN"/>
              </w:rPr>
              <w:t>提供顾客反馈意见表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29" w:type="dxa"/>
            <w:noWrap w:val="0"/>
            <w:vAlign w:val="top"/>
          </w:tcPr>
          <w:p>
            <w:pPr>
              <w:spacing w:line="300" w:lineRule="exact"/>
              <w:jc w:val="center"/>
              <w:rPr>
                <w:rFonts w:hint="eastAsia" w:ascii="仿宋" w:hAnsi="仿宋" w:eastAsia="仿宋" w:cs="仿宋"/>
                <w:sz w:val="24"/>
              </w:rPr>
            </w:pPr>
            <w:r>
              <w:rPr>
                <w:rFonts w:hint="eastAsia" w:ascii="仿宋" w:hAnsi="仿宋" w:eastAsia="仿宋" w:cs="仿宋"/>
                <w:sz w:val="24"/>
              </w:rPr>
              <w:t>四</w:t>
            </w:r>
          </w:p>
          <w:p>
            <w:pPr>
              <w:spacing w:line="300" w:lineRule="exact"/>
              <w:jc w:val="center"/>
              <w:rPr>
                <w:rFonts w:hint="eastAsia" w:ascii="仿宋" w:hAnsi="仿宋" w:eastAsia="仿宋" w:cs="仿宋"/>
                <w:sz w:val="24"/>
              </w:rPr>
            </w:pPr>
            <w:r>
              <w:rPr>
                <w:rFonts w:hint="eastAsia" w:ascii="仿宋" w:hAnsi="仿宋" w:eastAsia="仿宋" w:cs="仿宋"/>
                <w:sz w:val="24"/>
                <w:lang w:val="en-US" w:eastAsia="zh-CN"/>
              </w:rPr>
              <w:t>规范</w:t>
            </w:r>
            <w:r>
              <w:rPr>
                <w:rFonts w:hint="eastAsia" w:ascii="仿宋" w:hAnsi="仿宋" w:eastAsia="仿宋" w:cs="仿宋"/>
                <w:sz w:val="24"/>
              </w:rPr>
              <w:t>建设</w:t>
            </w:r>
            <w:r>
              <w:rPr>
                <w:rFonts w:hint="eastAsia" w:ascii="仿宋" w:hAnsi="仿宋" w:eastAsia="仿宋" w:cs="仿宋"/>
                <w:sz w:val="24"/>
                <w:lang w:val="en-US" w:eastAsia="zh-CN"/>
              </w:rPr>
              <w:t>5</w:t>
            </w:r>
            <w:r>
              <w:rPr>
                <w:rFonts w:hint="eastAsia" w:ascii="仿宋" w:hAnsi="仿宋" w:eastAsia="仿宋" w:cs="仿宋"/>
                <w:sz w:val="24"/>
              </w:rPr>
              <w:t>分</w:t>
            </w:r>
          </w:p>
        </w:tc>
        <w:tc>
          <w:tcPr>
            <w:tcW w:w="1736" w:type="dxa"/>
            <w:noWrap w:val="0"/>
            <w:vAlign w:val="center"/>
          </w:tcPr>
          <w:p>
            <w:pPr>
              <w:spacing w:line="300" w:lineRule="exact"/>
              <w:jc w:val="center"/>
              <w:rPr>
                <w:rFonts w:hint="eastAsia" w:ascii="仿宋" w:hAnsi="仿宋" w:eastAsia="仿宋" w:cs="仿宋"/>
                <w:spacing w:val="-10"/>
                <w:sz w:val="24"/>
              </w:rPr>
            </w:pPr>
            <w:r>
              <w:rPr>
                <w:rFonts w:hint="eastAsia" w:ascii="仿宋" w:hAnsi="仿宋" w:eastAsia="仿宋" w:cs="仿宋"/>
                <w:spacing w:val="-10"/>
                <w:sz w:val="24"/>
              </w:rPr>
              <w:t>办公自动化</w:t>
            </w:r>
          </w:p>
        </w:tc>
        <w:tc>
          <w:tcPr>
            <w:tcW w:w="3918" w:type="dxa"/>
            <w:noWrap w:val="0"/>
            <w:vAlign w:val="center"/>
          </w:tcPr>
          <w:p>
            <w:pPr>
              <w:spacing w:line="300" w:lineRule="exact"/>
              <w:rPr>
                <w:rFonts w:hint="eastAsia" w:ascii="仿宋" w:hAnsi="仿宋" w:eastAsia="仿宋" w:cs="仿宋"/>
              </w:rPr>
            </w:pPr>
            <w:r>
              <w:rPr>
                <w:rFonts w:hint="eastAsia" w:ascii="仿宋" w:hAnsi="仿宋" w:eastAsia="仿宋" w:cs="仿宋"/>
                <w:sz w:val="24"/>
              </w:rPr>
              <w:t>实现办公自动化、使用先进信息化软件产品，</w:t>
            </w:r>
            <w:r>
              <w:rPr>
                <w:rFonts w:hint="eastAsia" w:ascii="仿宋" w:hAnsi="仿宋" w:eastAsia="仿宋" w:cs="仿宋"/>
                <w:sz w:val="24"/>
                <w:lang w:val="en-US" w:eastAsia="zh-CN"/>
              </w:rPr>
              <w:t>有企业自建网站或公众号</w:t>
            </w:r>
            <w:r>
              <w:rPr>
                <w:rFonts w:hint="eastAsia" w:ascii="仿宋" w:hAnsi="仿宋" w:eastAsia="仿宋" w:cs="仿宋"/>
                <w:sz w:val="24"/>
              </w:rPr>
              <w:t>得</w:t>
            </w:r>
            <w:r>
              <w:rPr>
                <w:rFonts w:hint="eastAsia" w:ascii="仿宋" w:hAnsi="仿宋" w:eastAsia="仿宋" w:cs="仿宋"/>
                <w:sz w:val="24"/>
                <w:lang w:val="en-US" w:eastAsia="zh-CN"/>
              </w:rPr>
              <w:t>5</w:t>
            </w:r>
            <w:r>
              <w:rPr>
                <w:rFonts w:hint="eastAsia" w:ascii="仿宋" w:hAnsi="仿宋" w:eastAsia="仿宋" w:cs="仿宋"/>
                <w:sz w:val="24"/>
              </w:rPr>
              <w:t>分</w:t>
            </w:r>
          </w:p>
        </w:tc>
        <w:tc>
          <w:tcPr>
            <w:tcW w:w="741" w:type="dxa"/>
            <w:noWrap w:val="0"/>
            <w:vAlign w:val="center"/>
          </w:tcPr>
          <w:p>
            <w:pPr>
              <w:spacing w:line="300" w:lineRule="exact"/>
              <w:ind w:firstLine="463" w:firstLineChars="193"/>
              <w:rPr>
                <w:rFonts w:hint="eastAsia" w:ascii="仿宋" w:hAnsi="仿宋" w:eastAsia="仿宋" w:cs="仿宋"/>
                <w:sz w:val="24"/>
              </w:rPr>
            </w:pPr>
          </w:p>
        </w:tc>
        <w:tc>
          <w:tcPr>
            <w:tcW w:w="2771" w:type="dxa"/>
            <w:noWrap w:val="0"/>
            <w:vAlign w:val="center"/>
          </w:tcPr>
          <w:p>
            <w:pPr>
              <w:spacing w:line="300" w:lineRule="exact"/>
              <w:rPr>
                <w:rFonts w:hint="default" w:ascii="仿宋" w:hAnsi="仿宋" w:eastAsia="仿宋" w:cs="仿宋"/>
                <w:sz w:val="24"/>
                <w:lang w:val="en-US" w:eastAsia="zh-CN"/>
              </w:rPr>
            </w:pPr>
            <w:r>
              <w:rPr>
                <w:rFonts w:hint="eastAsia" w:ascii="仿宋" w:hAnsi="仿宋" w:eastAsia="仿宋" w:cs="仿宋"/>
                <w:sz w:val="24"/>
                <w:lang w:val="en-US" w:eastAsia="zh-CN"/>
              </w:rPr>
              <w:t>提供信息化建设文件或截图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 w:type="dxa"/>
            <w:vMerge w:val="restart"/>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五</w:t>
            </w:r>
          </w:p>
          <w:p>
            <w:pPr>
              <w:spacing w:line="300" w:lineRule="exact"/>
              <w:jc w:val="center"/>
              <w:rPr>
                <w:rFonts w:hint="eastAsia" w:ascii="仿宋" w:hAnsi="仿宋" w:eastAsia="仿宋" w:cs="仿宋"/>
                <w:sz w:val="24"/>
              </w:rPr>
            </w:pPr>
            <w:r>
              <w:rPr>
                <w:rFonts w:hint="eastAsia" w:ascii="仿宋" w:hAnsi="仿宋" w:eastAsia="仿宋" w:cs="仿宋"/>
                <w:sz w:val="24"/>
              </w:rPr>
              <w:t>行业</w:t>
            </w:r>
          </w:p>
          <w:p>
            <w:pPr>
              <w:spacing w:line="300" w:lineRule="exact"/>
              <w:jc w:val="center"/>
              <w:rPr>
                <w:rFonts w:hint="eastAsia" w:ascii="仿宋" w:hAnsi="仿宋" w:eastAsia="仿宋" w:cs="仿宋"/>
                <w:sz w:val="24"/>
              </w:rPr>
            </w:pPr>
            <w:r>
              <w:rPr>
                <w:rFonts w:hint="eastAsia" w:ascii="仿宋" w:hAnsi="仿宋" w:eastAsia="仿宋" w:cs="仿宋"/>
                <w:sz w:val="24"/>
              </w:rPr>
              <w:t>社会</w:t>
            </w:r>
          </w:p>
          <w:p>
            <w:pPr>
              <w:spacing w:line="300" w:lineRule="exact"/>
              <w:jc w:val="center"/>
              <w:rPr>
                <w:rFonts w:hint="eastAsia" w:ascii="仿宋" w:hAnsi="仿宋" w:eastAsia="仿宋" w:cs="仿宋"/>
                <w:sz w:val="24"/>
              </w:rPr>
            </w:pPr>
            <w:r>
              <w:rPr>
                <w:rFonts w:hint="eastAsia" w:ascii="仿宋" w:hAnsi="仿宋" w:eastAsia="仿宋" w:cs="仿宋"/>
                <w:sz w:val="24"/>
              </w:rPr>
              <w:t>贡献</w:t>
            </w:r>
          </w:p>
          <w:p>
            <w:pPr>
              <w:spacing w:line="300" w:lineRule="exact"/>
              <w:jc w:val="center"/>
              <w:rPr>
                <w:rFonts w:hint="eastAsia"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分</w:t>
            </w:r>
          </w:p>
        </w:tc>
        <w:tc>
          <w:tcPr>
            <w:tcW w:w="173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缴纳协会会费</w:t>
            </w:r>
          </w:p>
        </w:tc>
        <w:tc>
          <w:tcPr>
            <w:tcW w:w="3918" w:type="dxa"/>
            <w:noWrap w:val="0"/>
            <w:vAlign w:val="center"/>
          </w:tcPr>
          <w:p>
            <w:pPr>
              <w:spacing w:line="300" w:lineRule="exact"/>
              <w:rPr>
                <w:rFonts w:hint="eastAsia" w:ascii="仿宋" w:hAnsi="仿宋" w:eastAsia="仿宋" w:cs="仿宋"/>
                <w:sz w:val="24"/>
              </w:rPr>
            </w:pPr>
            <w:r>
              <w:rPr>
                <w:rFonts w:hint="eastAsia" w:ascii="仿宋" w:hAnsi="仿宋" w:eastAsia="仿宋" w:cs="仿宋"/>
                <w:sz w:val="24"/>
                <w:lang w:val="en-US" w:eastAsia="zh-CN"/>
              </w:rPr>
              <w:t>每年按时</w:t>
            </w:r>
            <w:r>
              <w:rPr>
                <w:rFonts w:hint="eastAsia" w:ascii="仿宋" w:hAnsi="仿宋" w:eastAsia="仿宋" w:cs="仿宋"/>
                <w:sz w:val="24"/>
              </w:rPr>
              <w:t>缴纳协会会费</w:t>
            </w:r>
            <w:r>
              <w:rPr>
                <w:rFonts w:hint="eastAsia" w:ascii="仿宋" w:hAnsi="仿宋" w:eastAsia="仿宋" w:cs="仿宋"/>
                <w:sz w:val="24"/>
                <w:lang w:val="en-US" w:eastAsia="zh-CN"/>
              </w:rPr>
              <w:t>得5</w:t>
            </w:r>
            <w:r>
              <w:rPr>
                <w:rFonts w:hint="eastAsia" w:ascii="仿宋" w:hAnsi="仿宋" w:eastAsia="仿宋" w:cs="仿宋"/>
                <w:sz w:val="24"/>
              </w:rPr>
              <w:t>分</w:t>
            </w:r>
          </w:p>
        </w:tc>
        <w:tc>
          <w:tcPr>
            <w:tcW w:w="741" w:type="dxa"/>
            <w:noWrap w:val="0"/>
            <w:vAlign w:val="center"/>
          </w:tcPr>
          <w:p>
            <w:pPr>
              <w:spacing w:line="300" w:lineRule="exact"/>
              <w:ind w:firstLine="463" w:firstLineChars="193"/>
              <w:rPr>
                <w:rFonts w:hint="eastAsia" w:ascii="仿宋" w:hAnsi="仿宋" w:eastAsia="仿宋" w:cs="仿宋"/>
                <w:sz w:val="24"/>
              </w:rPr>
            </w:pPr>
          </w:p>
        </w:tc>
        <w:tc>
          <w:tcPr>
            <w:tcW w:w="2771" w:type="dxa"/>
            <w:noWrap w:val="0"/>
            <w:vAlign w:val="center"/>
          </w:tcPr>
          <w:p>
            <w:pPr>
              <w:spacing w:line="300" w:lineRule="exact"/>
              <w:rPr>
                <w:rFonts w:hint="eastAsia" w:ascii="仿宋" w:hAnsi="仿宋" w:eastAsia="仿宋" w:cs="仿宋"/>
                <w:sz w:val="24"/>
              </w:rPr>
            </w:pPr>
            <w:r>
              <w:rPr>
                <w:rFonts w:hint="eastAsia" w:ascii="仿宋" w:hAnsi="仿宋" w:eastAsia="仿宋" w:cs="仿宋"/>
                <w:sz w:val="24"/>
                <w:lang w:val="en-US" w:eastAsia="zh-CN"/>
              </w:rPr>
              <w:t>提供</w:t>
            </w:r>
            <w:r>
              <w:rPr>
                <w:rFonts w:hint="eastAsia" w:ascii="仿宋" w:hAnsi="仿宋" w:eastAsia="仿宋" w:cs="仿宋"/>
                <w:sz w:val="24"/>
              </w:rPr>
              <w:t>缴纳会费</w:t>
            </w:r>
            <w:r>
              <w:rPr>
                <w:rFonts w:hint="eastAsia" w:ascii="仿宋" w:hAnsi="仿宋" w:eastAsia="仿宋" w:cs="仿宋"/>
                <w:sz w:val="24"/>
                <w:lang w:val="en-US" w:eastAsia="zh-CN"/>
              </w:rPr>
              <w:t>收据扫描件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9" w:type="dxa"/>
            <w:vMerge w:val="continue"/>
            <w:noWrap w:val="0"/>
            <w:vAlign w:val="center"/>
          </w:tcPr>
          <w:p>
            <w:pPr>
              <w:spacing w:line="300" w:lineRule="exact"/>
              <w:ind w:firstLine="463" w:firstLineChars="193"/>
              <w:jc w:val="center"/>
              <w:rPr>
                <w:rFonts w:hint="eastAsia" w:ascii="仿宋" w:hAnsi="仿宋" w:eastAsia="仿宋" w:cs="仿宋"/>
                <w:sz w:val="24"/>
              </w:rPr>
            </w:pPr>
          </w:p>
        </w:tc>
        <w:tc>
          <w:tcPr>
            <w:tcW w:w="173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支持协会工作</w:t>
            </w:r>
          </w:p>
          <w:p>
            <w:pPr>
              <w:spacing w:line="300" w:lineRule="exact"/>
              <w:jc w:val="center"/>
              <w:rPr>
                <w:rFonts w:hint="eastAsia" w:ascii="仿宋" w:hAnsi="仿宋" w:eastAsia="仿宋" w:cs="仿宋"/>
                <w:sz w:val="24"/>
              </w:rPr>
            </w:pPr>
          </w:p>
        </w:tc>
        <w:tc>
          <w:tcPr>
            <w:tcW w:w="3918" w:type="dxa"/>
            <w:noWrap w:val="0"/>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支持协会工作</w:t>
            </w:r>
            <w:r>
              <w:rPr>
                <w:rFonts w:hint="eastAsia" w:ascii="仿宋" w:hAnsi="仿宋" w:eastAsia="仿宋" w:cs="仿宋"/>
                <w:sz w:val="24"/>
                <w:lang w:eastAsia="zh-CN"/>
              </w:rPr>
              <w:t>，</w:t>
            </w:r>
            <w:r>
              <w:rPr>
                <w:rFonts w:hint="eastAsia" w:ascii="仿宋" w:hAnsi="仿宋" w:eastAsia="仿宋" w:cs="仿宋"/>
                <w:sz w:val="24"/>
              </w:rPr>
              <w:t>积极参与协会活动</w:t>
            </w:r>
            <w:r>
              <w:rPr>
                <w:rFonts w:hint="eastAsia" w:ascii="仿宋" w:hAnsi="仿宋" w:eastAsia="仿宋" w:cs="仿宋"/>
                <w:sz w:val="24"/>
                <w:lang w:val="en-US" w:eastAsia="zh-CN"/>
              </w:rPr>
              <w:t>得3</w:t>
            </w:r>
            <w:r>
              <w:rPr>
                <w:rFonts w:hint="eastAsia" w:ascii="仿宋" w:hAnsi="仿宋" w:eastAsia="仿宋" w:cs="仿宋"/>
                <w:sz w:val="24"/>
              </w:rPr>
              <w:t>分</w:t>
            </w:r>
          </w:p>
        </w:tc>
        <w:tc>
          <w:tcPr>
            <w:tcW w:w="741" w:type="dxa"/>
            <w:noWrap w:val="0"/>
            <w:vAlign w:val="center"/>
          </w:tcPr>
          <w:p>
            <w:pPr>
              <w:spacing w:line="300" w:lineRule="exact"/>
              <w:ind w:firstLine="463" w:firstLineChars="193"/>
              <w:rPr>
                <w:rFonts w:hint="eastAsia" w:ascii="仿宋" w:hAnsi="仿宋" w:eastAsia="仿宋" w:cs="仿宋"/>
                <w:sz w:val="24"/>
              </w:rPr>
            </w:pPr>
          </w:p>
        </w:tc>
        <w:tc>
          <w:tcPr>
            <w:tcW w:w="2771" w:type="dxa"/>
            <w:noWrap w:val="0"/>
            <w:vAlign w:val="center"/>
          </w:tcPr>
          <w:p>
            <w:pPr>
              <w:spacing w:line="300" w:lineRule="exact"/>
              <w:rPr>
                <w:rFonts w:hint="eastAsia" w:ascii="仿宋" w:hAnsi="仿宋" w:eastAsia="仿宋" w:cs="仿宋"/>
              </w:rPr>
            </w:pPr>
            <w:r>
              <w:rPr>
                <w:rFonts w:hint="eastAsia" w:ascii="仿宋" w:hAnsi="仿宋" w:eastAsia="仿宋" w:cs="仿宋"/>
                <w:sz w:val="24"/>
              </w:rPr>
              <w:t>支持协会工作、积极参与协会活动</w:t>
            </w:r>
            <w:r>
              <w:rPr>
                <w:rFonts w:hint="eastAsia" w:ascii="仿宋" w:hAnsi="仿宋" w:eastAsia="仿宋" w:cs="仿宋"/>
                <w:sz w:val="24"/>
                <w:lang w:eastAsia="zh-CN"/>
              </w:rPr>
              <w:t>，</w:t>
            </w:r>
            <w:r>
              <w:rPr>
                <w:rFonts w:hint="eastAsia" w:ascii="仿宋" w:hAnsi="仿宋" w:eastAsia="仿宋" w:cs="仿宋"/>
                <w:sz w:val="24"/>
              </w:rPr>
              <w:t>完成协会交办任务</w:t>
            </w:r>
            <w:r>
              <w:rPr>
                <w:rFonts w:hint="eastAsia" w:ascii="仿宋" w:hAnsi="仿宋" w:eastAsia="仿宋" w:cs="仿宋"/>
                <w:sz w:val="24"/>
                <w:lang w:eastAsia="zh-CN"/>
              </w:rPr>
              <w:t>（</w:t>
            </w:r>
            <w:r>
              <w:rPr>
                <w:rFonts w:hint="eastAsia" w:ascii="仿宋" w:hAnsi="仿宋" w:eastAsia="仿宋" w:cs="仿宋"/>
                <w:sz w:val="24"/>
                <w:lang w:val="en-US" w:eastAsia="zh-CN"/>
              </w:rPr>
              <w:t>协会考核）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9" w:type="dxa"/>
            <w:vMerge w:val="continue"/>
            <w:noWrap w:val="0"/>
            <w:vAlign w:val="center"/>
          </w:tcPr>
          <w:p>
            <w:pPr>
              <w:spacing w:line="300" w:lineRule="exact"/>
              <w:ind w:firstLine="463" w:firstLineChars="193"/>
              <w:jc w:val="center"/>
              <w:rPr>
                <w:rFonts w:hint="eastAsia" w:ascii="仿宋" w:hAnsi="仿宋" w:eastAsia="仿宋" w:cs="仿宋"/>
                <w:sz w:val="24"/>
              </w:rPr>
            </w:pPr>
          </w:p>
        </w:tc>
        <w:tc>
          <w:tcPr>
            <w:tcW w:w="173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助力公益事业</w:t>
            </w:r>
          </w:p>
          <w:p>
            <w:pPr>
              <w:spacing w:line="300" w:lineRule="exact"/>
              <w:jc w:val="center"/>
              <w:rPr>
                <w:rFonts w:hint="eastAsia" w:ascii="仿宋" w:hAnsi="仿宋" w:eastAsia="仿宋" w:cs="仿宋"/>
                <w:sz w:val="24"/>
              </w:rPr>
            </w:pPr>
          </w:p>
        </w:tc>
        <w:tc>
          <w:tcPr>
            <w:tcW w:w="3918" w:type="dxa"/>
            <w:noWrap w:val="0"/>
            <w:vAlign w:val="center"/>
          </w:tcPr>
          <w:p>
            <w:pPr>
              <w:spacing w:line="300" w:lineRule="exact"/>
              <w:rPr>
                <w:rFonts w:hint="default" w:ascii="仿宋" w:hAnsi="仿宋" w:eastAsia="仿宋" w:cs="仿宋"/>
                <w:sz w:val="24"/>
                <w:lang w:val="en-US" w:eastAsia="zh-CN"/>
              </w:rPr>
            </w:pPr>
            <w:r>
              <w:rPr>
                <w:rFonts w:hint="eastAsia" w:ascii="仿宋" w:hAnsi="仿宋" w:eastAsia="仿宋" w:cs="仿宋"/>
                <w:sz w:val="24"/>
              </w:rPr>
              <w:t>参与公益活动、助力公益事业发展</w:t>
            </w:r>
            <w:r>
              <w:rPr>
                <w:rFonts w:hint="eastAsia" w:ascii="仿宋" w:hAnsi="仿宋" w:eastAsia="仿宋" w:cs="仿宋"/>
                <w:sz w:val="24"/>
                <w:lang w:val="en-US" w:eastAsia="zh-CN"/>
              </w:rPr>
              <w:t>得2分</w:t>
            </w:r>
          </w:p>
        </w:tc>
        <w:tc>
          <w:tcPr>
            <w:tcW w:w="741" w:type="dxa"/>
            <w:noWrap w:val="0"/>
            <w:vAlign w:val="center"/>
          </w:tcPr>
          <w:p>
            <w:pPr>
              <w:spacing w:line="300" w:lineRule="exact"/>
              <w:ind w:firstLine="319" w:firstLineChars="133"/>
              <w:rPr>
                <w:rFonts w:hint="eastAsia" w:ascii="仿宋" w:hAnsi="仿宋" w:eastAsia="仿宋" w:cs="仿宋"/>
                <w:sz w:val="24"/>
              </w:rPr>
            </w:pPr>
          </w:p>
        </w:tc>
        <w:tc>
          <w:tcPr>
            <w:tcW w:w="2771" w:type="dxa"/>
            <w:noWrap w:val="0"/>
            <w:vAlign w:val="center"/>
          </w:tcPr>
          <w:p>
            <w:pPr>
              <w:spacing w:line="300" w:lineRule="exact"/>
              <w:rPr>
                <w:rFonts w:hint="eastAsia" w:ascii="仿宋" w:hAnsi="仿宋" w:eastAsia="仿宋" w:cs="仿宋"/>
                <w:sz w:val="24"/>
              </w:rPr>
            </w:pPr>
            <w:r>
              <w:rPr>
                <w:rFonts w:hint="eastAsia" w:ascii="仿宋" w:hAnsi="仿宋" w:eastAsia="仿宋" w:cs="仿宋"/>
                <w:sz w:val="24"/>
                <w:lang w:val="en-US" w:eastAsia="zh-CN"/>
              </w:rPr>
              <w:t>提供</w:t>
            </w:r>
            <w:r>
              <w:rPr>
                <w:rFonts w:hint="eastAsia" w:ascii="仿宋" w:hAnsi="仿宋" w:eastAsia="仿宋" w:cs="仿宋"/>
                <w:sz w:val="24"/>
              </w:rPr>
              <w:t>公益</w:t>
            </w:r>
            <w:r>
              <w:rPr>
                <w:rFonts w:hint="eastAsia" w:ascii="仿宋" w:hAnsi="仿宋" w:eastAsia="仿宋" w:cs="仿宋"/>
                <w:sz w:val="24"/>
                <w:lang w:val="en-US" w:eastAsia="zh-CN"/>
              </w:rPr>
              <w:t>活动得奖项文件或证书及图片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565" w:type="dxa"/>
            <w:gridSpan w:val="2"/>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lang w:val="en-US" w:eastAsia="zh-CN"/>
              </w:rPr>
              <w:t>综合得分</w:t>
            </w:r>
          </w:p>
        </w:tc>
        <w:tc>
          <w:tcPr>
            <w:tcW w:w="3918" w:type="dxa"/>
            <w:noWrap w:val="0"/>
            <w:vAlign w:val="center"/>
          </w:tcPr>
          <w:p>
            <w:pPr>
              <w:spacing w:line="300" w:lineRule="exact"/>
              <w:rPr>
                <w:rFonts w:hint="eastAsia" w:ascii="仿宋" w:hAnsi="仿宋" w:eastAsia="仿宋" w:cs="仿宋"/>
                <w:sz w:val="24"/>
              </w:rPr>
            </w:pPr>
          </w:p>
        </w:tc>
        <w:tc>
          <w:tcPr>
            <w:tcW w:w="741" w:type="dxa"/>
            <w:noWrap w:val="0"/>
            <w:vAlign w:val="center"/>
          </w:tcPr>
          <w:p>
            <w:pPr>
              <w:spacing w:line="300" w:lineRule="exact"/>
              <w:ind w:firstLine="319" w:firstLineChars="133"/>
              <w:rPr>
                <w:rFonts w:hint="eastAsia" w:ascii="仿宋" w:hAnsi="仿宋" w:eastAsia="仿宋" w:cs="仿宋"/>
                <w:sz w:val="24"/>
              </w:rPr>
            </w:pPr>
          </w:p>
        </w:tc>
        <w:tc>
          <w:tcPr>
            <w:tcW w:w="2771" w:type="dxa"/>
            <w:noWrap w:val="0"/>
            <w:vAlign w:val="center"/>
          </w:tcPr>
          <w:p>
            <w:pPr>
              <w:spacing w:line="300" w:lineRule="exact"/>
              <w:rPr>
                <w:rFonts w:hint="eastAsia" w:ascii="仿宋" w:hAnsi="仿宋" w:eastAsia="仿宋" w:cs="仿宋"/>
                <w:sz w:val="24"/>
                <w:lang w:val="en-US" w:eastAsia="zh-CN"/>
              </w:rPr>
            </w:pPr>
          </w:p>
        </w:tc>
      </w:tr>
    </w:tbl>
    <w:p>
      <w:pPr>
        <w:widowControl/>
        <w:spacing w:line="315" w:lineRule="atLeast"/>
        <w:rPr>
          <w:rFonts w:hint="eastAsia" w:ascii="仿宋" w:hAnsi="仿宋" w:eastAsia="仿宋" w:cs="仿宋"/>
          <w:b w:val="0"/>
          <w:bCs/>
          <w:color w:val="333333"/>
          <w:kern w:val="0"/>
          <w:sz w:val="32"/>
          <w:szCs w:val="32"/>
        </w:rPr>
      </w:pPr>
    </w:p>
    <w:p>
      <w:pPr>
        <w:widowControl/>
        <w:spacing w:line="315" w:lineRule="atLeast"/>
        <w:rPr>
          <w:rFonts w:hint="eastAsia" w:ascii="仿宋" w:hAnsi="仿宋" w:eastAsia="仿宋" w:cs="仿宋"/>
          <w:b w:val="0"/>
          <w:bCs/>
          <w:color w:val="333333"/>
          <w:kern w:val="0"/>
          <w:sz w:val="32"/>
          <w:szCs w:val="32"/>
        </w:rPr>
      </w:pPr>
    </w:p>
    <w:p>
      <w:pPr>
        <w:jc w:val="center"/>
        <w:rPr>
          <w:rFonts w:hint="eastAsia" w:ascii="仿宋" w:hAnsi="仿宋" w:eastAsia="仿宋" w:cs="仿宋"/>
          <w:b w:val="0"/>
          <w:bCs/>
          <w:sz w:val="28"/>
          <w:szCs w:val="28"/>
          <w:lang w:val="en-US" w:eastAsia="zh-CN"/>
        </w:rPr>
      </w:pPr>
    </w:p>
    <w:p>
      <w:pPr>
        <w:jc w:val="center"/>
        <w:rPr>
          <w:rFonts w:hint="eastAsia" w:ascii="仿宋" w:hAnsi="仿宋" w:eastAsia="仿宋" w:cs="仿宋"/>
          <w:b w:val="0"/>
          <w:bCs/>
          <w:sz w:val="28"/>
          <w:szCs w:val="28"/>
          <w:lang w:val="en-US" w:eastAsia="zh-CN"/>
        </w:rPr>
      </w:pPr>
    </w:p>
    <w:p>
      <w:pPr>
        <w:jc w:val="center"/>
        <w:rPr>
          <w:rFonts w:hint="eastAsia" w:ascii="仿宋" w:hAnsi="仿宋" w:eastAsia="仿宋" w:cs="仿宋"/>
          <w:b w:val="0"/>
          <w:bCs/>
          <w:sz w:val="28"/>
          <w:szCs w:val="28"/>
          <w:lang w:val="en-US" w:eastAsia="zh-CN"/>
        </w:rPr>
      </w:pPr>
    </w:p>
    <w:p>
      <w:pPr>
        <w:jc w:val="cente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 </w:t>
      </w:r>
    </w:p>
    <w:p>
      <w:pPr>
        <w:jc w:val="center"/>
        <w:rPr>
          <w:rFonts w:hint="eastAsia" w:ascii="仿宋" w:hAnsi="仿宋" w:eastAsia="仿宋" w:cs="仿宋"/>
          <w:b/>
          <w:sz w:val="52"/>
          <w:szCs w:val="52"/>
        </w:rPr>
      </w:pPr>
      <w:r>
        <w:rPr>
          <w:rFonts w:hint="eastAsia" w:ascii="仿宋" w:hAnsi="仿宋" w:eastAsia="仿宋" w:cs="仿宋"/>
          <w:b/>
          <w:sz w:val="52"/>
          <w:szCs w:val="52"/>
          <w:lang w:eastAsia="zh-CN"/>
        </w:rPr>
        <w:t>包头市</w:t>
      </w:r>
      <w:r>
        <w:rPr>
          <w:rFonts w:hint="eastAsia" w:ascii="仿宋" w:hAnsi="仿宋" w:eastAsia="仿宋" w:cs="仿宋"/>
          <w:b/>
          <w:sz w:val="52"/>
          <w:szCs w:val="52"/>
        </w:rPr>
        <w:t>优秀工程造价咨询企业</w:t>
      </w:r>
    </w:p>
    <w:p>
      <w:pPr>
        <w:jc w:val="center"/>
        <w:rPr>
          <w:rFonts w:hint="eastAsia" w:ascii="仿宋" w:hAnsi="仿宋" w:eastAsia="仿宋" w:cs="仿宋"/>
          <w:b/>
          <w:sz w:val="72"/>
          <w:szCs w:val="72"/>
        </w:rPr>
      </w:pPr>
    </w:p>
    <w:p>
      <w:pPr>
        <w:jc w:val="center"/>
        <w:rPr>
          <w:rFonts w:hint="eastAsia" w:ascii="仿宋" w:hAnsi="仿宋" w:eastAsia="仿宋" w:cs="仿宋"/>
          <w:b/>
          <w:sz w:val="72"/>
          <w:szCs w:val="72"/>
          <w:lang w:val="en-US" w:eastAsia="zh-CN"/>
        </w:rPr>
      </w:pPr>
      <w:r>
        <w:rPr>
          <w:rFonts w:hint="eastAsia" w:ascii="仿宋" w:hAnsi="仿宋" w:eastAsia="仿宋" w:cs="仿宋"/>
          <w:b/>
          <w:sz w:val="72"/>
          <w:szCs w:val="72"/>
          <w:lang w:val="en-US" w:eastAsia="zh-CN"/>
        </w:rPr>
        <w:t>申  请  表</w:t>
      </w:r>
    </w:p>
    <w:p>
      <w:pPr>
        <w:jc w:val="both"/>
        <w:rPr>
          <w:rFonts w:hint="eastAsia" w:ascii="仿宋" w:hAnsi="仿宋" w:eastAsia="仿宋" w:cs="仿宋"/>
          <w:b/>
          <w:sz w:val="84"/>
          <w:szCs w:val="84"/>
        </w:rPr>
      </w:pPr>
    </w:p>
    <w:p>
      <w:pPr>
        <w:spacing w:line="720" w:lineRule="exact"/>
        <w:ind w:firstLine="790" w:firstLineChars="246"/>
        <w:rPr>
          <w:rFonts w:hint="eastAsia" w:ascii="仿宋" w:hAnsi="仿宋" w:eastAsia="仿宋" w:cs="仿宋"/>
          <w:b/>
          <w:sz w:val="32"/>
          <w:szCs w:val="32"/>
        </w:rPr>
      </w:pPr>
    </w:p>
    <w:p>
      <w:pPr>
        <w:spacing w:line="720" w:lineRule="exact"/>
        <w:ind w:firstLine="790" w:firstLineChars="246"/>
        <w:rPr>
          <w:rFonts w:hint="eastAsia" w:ascii="仿宋" w:hAnsi="仿宋" w:eastAsia="仿宋" w:cs="仿宋"/>
          <w:b/>
          <w:sz w:val="32"/>
          <w:szCs w:val="32"/>
        </w:rPr>
      </w:pPr>
    </w:p>
    <w:p>
      <w:pPr>
        <w:spacing w:line="720" w:lineRule="exact"/>
        <w:ind w:firstLine="790" w:firstLineChars="246"/>
        <w:rPr>
          <w:rFonts w:hint="eastAsia" w:ascii="仿宋" w:hAnsi="仿宋" w:eastAsia="仿宋" w:cs="仿宋"/>
          <w:b/>
          <w:sz w:val="32"/>
          <w:szCs w:val="32"/>
        </w:rPr>
      </w:pPr>
    </w:p>
    <w:p>
      <w:pPr>
        <w:spacing w:line="720" w:lineRule="exact"/>
        <w:ind w:firstLine="790" w:firstLineChars="246"/>
        <w:rPr>
          <w:rFonts w:hint="eastAsia" w:ascii="仿宋" w:hAnsi="仿宋" w:eastAsia="仿宋" w:cs="仿宋"/>
          <w:b/>
          <w:sz w:val="32"/>
          <w:szCs w:val="32"/>
          <w:u w:val="single"/>
        </w:rPr>
      </w:pPr>
      <w:r>
        <w:rPr>
          <w:rFonts w:hint="eastAsia" w:ascii="仿宋" w:hAnsi="仿宋" w:eastAsia="仿宋" w:cs="仿宋"/>
          <w:b/>
          <w:sz w:val="32"/>
          <w:szCs w:val="32"/>
        </w:rPr>
        <w:t>申报单位（盖章）：</w:t>
      </w:r>
      <w:r>
        <w:rPr>
          <w:rFonts w:hint="eastAsia" w:ascii="仿宋" w:hAnsi="仿宋" w:eastAsia="仿宋" w:cs="仿宋"/>
          <w:b/>
          <w:sz w:val="32"/>
          <w:szCs w:val="32"/>
          <w:u w:val="single"/>
        </w:rPr>
        <w:t xml:space="preserve">                      </w:t>
      </w:r>
    </w:p>
    <w:p>
      <w:pPr>
        <w:spacing w:line="720" w:lineRule="exact"/>
        <w:ind w:firstLine="790" w:firstLineChars="246"/>
        <w:rPr>
          <w:rFonts w:hint="eastAsia" w:ascii="仿宋" w:hAnsi="仿宋" w:eastAsia="仿宋" w:cs="仿宋"/>
          <w:b/>
          <w:sz w:val="32"/>
          <w:szCs w:val="32"/>
          <w:u w:val="single"/>
        </w:rPr>
      </w:pPr>
      <w:r>
        <w:rPr>
          <w:rFonts w:hint="eastAsia" w:ascii="仿宋" w:hAnsi="仿宋" w:eastAsia="仿宋" w:cs="仿宋"/>
          <w:b/>
          <w:sz w:val="32"/>
          <w:szCs w:val="32"/>
        </w:rPr>
        <w:t>申 报 日 期：</w:t>
      </w:r>
      <w:r>
        <w:rPr>
          <w:rFonts w:hint="eastAsia" w:ascii="仿宋" w:hAnsi="仿宋" w:eastAsia="仿宋" w:cs="仿宋"/>
          <w:b/>
          <w:sz w:val="32"/>
          <w:szCs w:val="32"/>
          <w:u w:val="single"/>
        </w:rPr>
        <w:t xml:space="preserve">                          </w:t>
      </w:r>
    </w:p>
    <w:p>
      <w:pPr>
        <w:spacing w:line="720" w:lineRule="exact"/>
        <w:ind w:firstLine="787" w:firstLineChars="245"/>
        <w:rPr>
          <w:rFonts w:hint="eastAsia" w:ascii="仿宋" w:hAnsi="仿宋" w:eastAsia="仿宋" w:cs="仿宋"/>
          <w:b/>
          <w:sz w:val="32"/>
          <w:szCs w:val="32"/>
          <w:u w:val="single"/>
        </w:rPr>
      </w:pPr>
      <w:r>
        <w:rPr>
          <w:rFonts w:hint="eastAsia" w:ascii="仿宋" w:hAnsi="仿宋" w:eastAsia="仿宋" w:cs="仿宋"/>
          <w:b/>
          <w:sz w:val="32"/>
          <w:szCs w:val="32"/>
        </w:rPr>
        <w:t>联   系  人：</w:t>
      </w:r>
      <w:r>
        <w:rPr>
          <w:rFonts w:hint="eastAsia" w:ascii="仿宋" w:hAnsi="仿宋" w:eastAsia="仿宋" w:cs="仿宋"/>
          <w:b/>
          <w:sz w:val="32"/>
          <w:szCs w:val="32"/>
          <w:u w:val="single"/>
        </w:rPr>
        <w:t xml:space="preserve">                          </w:t>
      </w:r>
    </w:p>
    <w:p>
      <w:pPr>
        <w:spacing w:line="720" w:lineRule="exact"/>
        <w:ind w:firstLine="790" w:firstLineChars="246"/>
        <w:rPr>
          <w:rFonts w:hint="eastAsia" w:ascii="仿宋" w:hAnsi="仿宋" w:eastAsia="仿宋" w:cs="仿宋"/>
          <w:b/>
          <w:sz w:val="32"/>
          <w:szCs w:val="32"/>
          <w:u w:val="single"/>
        </w:rPr>
      </w:pPr>
      <w:r>
        <w:rPr>
          <w:rFonts w:hint="eastAsia" w:ascii="仿宋" w:hAnsi="仿宋" w:eastAsia="仿宋" w:cs="仿宋"/>
          <w:b/>
          <w:sz w:val="32"/>
          <w:szCs w:val="32"/>
        </w:rPr>
        <w:t>联 系 电 话：</w:t>
      </w:r>
      <w:r>
        <w:rPr>
          <w:rFonts w:hint="eastAsia" w:ascii="仿宋" w:hAnsi="仿宋" w:eastAsia="仿宋" w:cs="仿宋"/>
          <w:b/>
          <w:sz w:val="32"/>
          <w:szCs w:val="32"/>
          <w:u w:val="single"/>
        </w:rPr>
        <w:t xml:space="preserve">                          </w:t>
      </w:r>
    </w:p>
    <w:p>
      <w:pPr>
        <w:spacing w:line="920" w:lineRule="exact"/>
        <w:rPr>
          <w:rFonts w:hint="eastAsia" w:ascii="仿宋" w:hAnsi="仿宋" w:eastAsia="仿宋" w:cs="仿宋"/>
          <w:b/>
          <w:sz w:val="32"/>
          <w:szCs w:val="32"/>
        </w:rPr>
      </w:pPr>
    </w:p>
    <w:p>
      <w:pPr>
        <w:rPr>
          <w:rFonts w:hint="eastAsia" w:ascii="仿宋" w:hAnsi="仿宋" w:eastAsia="仿宋" w:cs="仿宋"/>
          <w:b/>
          <w:sz w:val="32"/>
          <w:szCs w:val="32"/>
        </w:rPr>
      </w:pPr>
    </w:p>
    <w:p>
      <w:pPr>
        <w:rPr>
          <w:rFonts w:hint="eastAsia" w:ascii="仿宋" w:hAnsi="仿宋" w:eastAsia="仿宋" w:cs="仿宋"/>
          <w:b/>
          <w:sz w:val="32"/>
          <w:szCs w:val="32"/>
        </w:rPr>
      </w:pPr>
    </w:p>
    <w:p>
      <w:pPr>
        <w:ind w:right="640"/>
        <w:jc w:val="center"/>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包头建筑业</w:t>
      </w:r>
      <w:r>
        <w:rPr>
          <w:rFonts w:hint="eastAsia" w:ascii="仿宋" w:hAnsi="仿宋" w:eastAsia="仿宋" w:cs="仿宋"/>
          <w:b w:val="0"/>
          <w:bCs/>
          <w:sz w:val="32"/>
          <w:szCs w:val="32"/>
        </w:rPr>
        <w:t>协会</w:t>
      </w:r>
      <w:r>
        <w:rPr>
          <w:rFonts w:hint="eastAsia" w:ascii="仿宋" w:hAnsi="仿宋" w:eastAsia="仿宋" w:cs="仿宋"/>
          <w:b w:val="0"/>
          <w:bCs/>
          <w:sz w:val="32"/>
          <w:szCs w:val="32"/>
          <w:lang w:val="en-US" w:eastAsia="zh-CN"/>
        </w:rPr>
        <w:t>制</w:t>
      </w:r>
    </w:p>
    <w:p>
      <w:pPr>
        <w:jc w:val="center"/>
        <w:rPr>
          <w:rFonts w:hint="eastAsia" w:ascii="仿宋" w:hAnsi="仿宋" w:eastAsia="仿宋"/>
          <w:b/>
          <w:sz w:val="36"/>
          <w:szCs w:val="36"/>
        </w:rPr>
      </w:pPr>
      <w:r>
        <w:rPr>
          <w:rFonts w:hint="eastAsia" w:ascii="仿宋" w:hAnsi="仿宋" w:eastAsia="仿宋" w:cs="仿宋"/>
          <w:b/>
          <w:sz w:val="32"/>
          <w:szCs w:val="32"/>
        </w:rPr>
        <w:br w:type="page"/>
      </w:r>
      <w:r>
        <w:rPr>
          <w:rFonts w:hint="eastAsia" w:ascii="仿宋" w:hAnsi="仿宋" w:eastAsia="仿宋"/>
          <w:b/>
          <w:sz w:val="36"/>
          <w:szCs w:val="36"/>
        </w:rPr>
        <w:t>承  诺  书</w:t>
      </w:r>
    </w:p>
    <w:p>
      <w:pPr>
        <w:jc w:val="center"/>
        <w:rPr>
          <w:rFonts w:hint="eastAsia" w:ascii="仿宋" w:hAnsi="仿宋" w:eastAsia="仿宋"/>
          <w:sz w:val="32"/>
          <w:szCs w:val="32"/>
        </w:rPr>
      </w:pP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rPr>
        <w:t>本单位自愿申请参加包头建筑业协会组织的</w:t>
      </w:r>
      <w:r>
        <w:rPr>
          <w:rFonts w:hint="eastAsia" w:ascii="仿宋" w:hAnsi="仿宋" w:eastAsia="仿宋"/>
          <w:sz w:val="32"/>
          <w:szCs w:val="32"/>
          <w:lang w:eastAsia="zh-CN"/>
        </w:rPr>
        <w:t>包头市</w:t>
      </w:r>
      <w:r>
        <w:rPr>
          <w:rFonts w:hint="eastAsia" w:ascii="仿宋" w:hAnsi="仿宋" w:eastAsia="仿宋"/>
          <w:sz w:val="32"/>
          <w:szCs w:val="32"/>
        </w:rPr>
        <w:t>优秀工程造价咨询企业</w:t>
      </w:r>
      <w:r>
        <w:rPr>
          <w:rFonts w:hint="eastAsia" w:ascii="仿宋" w:hAnsi="仿宋" w:eastAsia="仿宋"/>
          <w:sz w:val="32"/>
          <w:szCs w:val="32"/>
          <w:lang w:eastAsia="zh-CN"/>
        </w:rPr>
        <w:t>。</w:t>
      </w:r>
    </w:p>
    <w:p>
      <w:pPr>
        <w:ind w:firstLine="640" w:firstLineChars="200"/>
        <w:jc w:val="left"/>
        <w:rPr>
          <w:rFonts w:hint="eastAsia" w:ascii="仿宋" w:hAnsi="仿宋" w:eastAsia="仿宋"/>
          <w:sz w:val="32"/>
          <w:szCs w:val="32"/>
        </w:rPr>
      </w:pPr>
      <w:r>
        <w:rPr>
          <w:rFonts w:hint="eastAsia" w:ascii="仿宋" w:hAnsi="仿宋" w:eastAsia="仿宋"/>
          <w:sz w:val="32"/>
          <w:szCs w:val="32"/>
        </w:rPr>
        <w:t>本单位承诺，在申请</w:t>
      </w:r>
      <w:r>
        <w:rPr>
          <w:rFonts w:hint="eastAsia" w:ascii="仿宋" w:hAnsi="仿宋" w:eastAsia="仿宋"/>
          <w:sz w:val="32"/>
          <w:szCs w:val="32"/>
          <w:lang w:val="en-US" w:eastAsia="zh-CN"/>
        </w:rPr>
        <w:t>优秀</w:t>
      </w:r>
      <w:r>
        <w:rPr>
          <w:rFonts w:hint="eastAsia" w:ascii="仿宋" w:hAnsi="仿宋" w:eastAsia="仿宋"/>
          <w:sz w:val="32"/>
          <w:szCs w:val="32"/>
        </w:rPr>
        <w:t>工程造价咨询企业中所提交的资料和数据全部真实、合法、有效，并对因材料虚假所引发的一切后果负责。</w:t>
      </w:r>
    </w:p>
    <w:p>
      <w:pPr>
        <w:spacing w:line="820" w:lineRule="exact"/>
        <w:ind w:firstLine="1200" w:firstLineChars="375"/>
        <w:rPr>
          <w:rFonts w:hint="eastAsia" w:ascii="仿宋" w:hAnsi="仿宋" w:eastAsia="仿宋"/>
          <w:sz w:val="32"/>
          <w:szCs w:val="32"/>
        </w:rPr>
      </w:pPr>
    </w:p>
    <w:p>
      <w:pPr>
        <w:spacing w:line="820" w:lineRule="exact"/>
        <w:ind w:firstLine="1200" w:firstLineChars="375"/>
        <w:rPr>
          <w:rFonts w:hint="eastAsia" w:ascii="仿宋" w:hAnsi="仿宋" w:eastAsia="仿宋"/>
          <w:sz w:val="32"/>
          <w:szCs w:val="32"/>
        </w:rPr>
      </w:pPr>
      <w:r>
        <w:rPr>
          <w:rFonts w:hint="eastAsia" w:ascii="仿宋" w:hAnsi="仿宋" w:eastAsia="仿宋"/>
          <w:sz w:val="32"/>
          <w:szCs w:val="32"/>
        </w:rPr>
        <w:t xml:space="preserve">            </w:t>
      </w:r>
    </w:p>
    <w:p>
      <w:pPr>
        <w:spacing w:line="820" w:lineRule="exact"/>
        <w:ind w:firstLine="5120" w:firstLineChars="1600"/>
        <w:jc w:val="left"/>
        <w:rPr>
          <w:rFonts w:hint="eastAsia" w:ascii="仿宋" w:hAnsi="仿宋" w:eastAsia="仿宋"/>
          <w:sz w:val="32"/>
          <w:szCs w:val="32"/>
        </w:rPr>
      </w:pPr>
    </w:p>
    <w:p>
      <w:pPr>
        <w:spacing w:line="820" w:lineRule="exact"/>
        <w:ind w:firstLine="5120" w:firstLineChars="1600"/>
        <w:jc w:val="left"/>
        <w:rPr>
          <w:rFonts w:hint="eastAsia" w:ascii="仿宋" w:hAnsi="仿宋" w:eastAsia="仿宋"/>
          <w:sz w:val="32"/>
          <w:szCs w:val="32"/>
        </w:rPr>
      </w:pPr>
    </w:p>
    <w:p>
      <w:pPr>
        <w:spacing w:line="820" w:lineRule="exact"/>
        <w:ind w:firstLine="5120" w:firstLineChars="1600"/>
        <w:jc w:val="left"/>
        <w:rPr>
          <w:rFonts w:hint="eastAsia" w:ascii="仿宋" w:hAnsi="仿宋" w:eastAsia="仿宋"/>
          <w:sz w:val="32"/>
          <w:szCs w:val="32"/>
        </w:rPr>
      </w:pPr>
      <w:r>
        <w:rPr>
          <w:rFonts w:hint="eastAsia" w:ascii="仿宋" w:hAnsi="仿宋" w:eastAsia="仿宋"/>
          <w:sz w:val="32"/>
          <w:szCs w:val="32"/>
        </w:rPr>
        <w:t>法定代表人签字：</w:t>
      </w:r>
    </w:p>
    <w:p>
      <w:pPr>
        <w:spacing w:line="820" w:lineRule="exact"/>
        <w:ind w:firstLine="1120" w:firstLineChars="35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单位盖章：</w:t>
      </w:r>
    </w:p>
    <w:p>
      <w:pPr>
        <w:spacing w:line="820" w:lineRule="exact"/>
        <w:ind w:firstLine="1200" w:firstLineChars="375"/>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年  月  日</w:t>
      </w: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eastAsia="zh-CN"/>
        </w:rPr>
      </w:pPr>
    </w:p>
    <w:p>
      <w:pPr>
        <w:jc w:val="center"/>
        <w:rPr>
          <w:rFonts w:hint="eastAsia" w:ascii="仿宋" w:hAnsi="仿宋" w:eastAsia="仿宋" w:cs="仿宋"/>
          <w:sz w:val="44"/>
          <w:szCs w:val="44"/>
          <w:lang w:eastAsia="zh-CN"/>
        </w:rPr>
      </w:pPr>
    </w:p>
    <w:p>
      <w:pPr>
        <w:jc w:val="center"/>
        <w:rPr>
          <w:rFonts w:hint="eastAsia" w:ascii="仿宋" w:hAnsi="仿宋" w:eastAsia="仿宋" w:cs="仿宋"/>
          <w:sz w:val="44"/>
          <w:szCs w:val="44"/>
          <w:lang w:eastAsia="zh-CN"/>
        </w:rPr>
      </w:pPr>
    </w:p>
    <w:p>
      <w:pPr>
        <w:jc w:val="center"/>
        <w:rPr>
          <w:rFonts w:hint="eastAsia" w:ascii="仿宋" w:hAnsi="仿宋" w:eastAsia="仿宋" w:cs="仿宋"/>
          <w:sz w:val="44"/>
          <w:szCs w:val="44"/>
          <w:lang w:eastAsia="zh-CN"/>
        </w:rPr>
      </w:pPr>
    </w:p>
    <w:p>
      <w:pPr>
        <w:ind w:right="-2"/>
        <w:jc w:val="center"/>
        <w:rPr>
          <w:rFonts w:hint="eastAsia" w:ascii="仿宋" w:hAnsi="仿宋" w:eastAsia="仿宋" w:cs="仿宋"/>
          <w:b/>
          <w:sz w:val="36"/>
          <w:szCs w:val="36"/>
        </w:rPr>
      </w:pPr>
      <w:r>
        <w:rPr>
          <w:rFonts w:hint="eastAsia" w:ascii="仿宋" w:hAnsi="仿宋" w:eastAsia="仿宋" w:cs="仿宋"/>
          <w:b/>
          <w:sz w:val="36"/>
          <w:szCs w:val="36"/>
          <w:lang w:val="en-US" w:eastAsia="zh-CN"/>
        </w:rPr>
        <w:t>一、</w:t>
      </w:r>
      <w:r>
        <w:rPr>
          <w:rFonts w:hint="eastAsia" w:ascii="仿宋" w:hAnsi="仿宋" w:eastAsia="仿宋" w:cs="仿宋"/>
          <w:b/>
          <w:sz w:val="36"/>
          <w:szCs w:val="36"/>
        </w:rPr>
        <w:t>基本情况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19"/>
        <w:gridCol w:w="2257"/>
        <w:gridCol w:w="568"/>
        <w:gridCol w:w="1888"/>
        <w:gridCol w:w="83"/>
        <w:gridCol w:w="197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5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单位名称</w:t>
            </w:r>
          </w:p>
        </w:tc>
        <w:tc>
          <w:tcPr>
            <w:tcW w:w="3544" w:type="dxa"/>
            <w:gridSpan w:val="3"/>
            <w:noWrap w:val="0"/>
            <w:vAlign w:val="center"/>
          </w:tcPr>
          <w:p>
            <w:pPr>
              <w:ind w:firstLine="463" w:firstLineChars="193"/>
              <w:jc w:val="center"/>
              <w:rPr>
                <w:rFonts w:hint="eastAsia" w:ascii="仿宋" w:hAnsi="仿宋" w:eastAsia="仿宋" w:cs="仿宋"/>
                <w:sz w:val="24"/>
                <w:szCs w:val="24"/>
              </w:rPr>
            </w:pPr>
          </w:p>
        </w:tc>
        <w:tc>
          <w:tcPr>
            <w:tcW w:w="197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法定代表人</w:t>
            </w:r>
          </w:p>
        </w:tc>
        <w:tc>
          <w:tcPr>
            <w:tcW w:w="1990" w:type="dxa"/>
            <w:gridSpan w:val="2"/>
            <w:noWrap w:val="0"/>
            <w:vAlign w:val="top"/>
          </w:tcPr>
          <w:p>
            <w:pPr>
              <w:ind w:firstLine="463" w:firstLineChars="193"/>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5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营业执照</w:t>
            </w:r>
          </w:p>
          <w:p>
            <w:pPr>
              <w:jc w:val="center"/>
              <w:rPr>
                <w:rFonts w:hint="eastAsia" w:ascii="仿宋" w:hAnsi="仿宋" w:eastAsia="仿宋" w:cs="仿宋"/>
                <w:sz w:val="24"/>
                <w:szCs w:val="24"/>
              </w:rPr>
            </w:pPr>
            <w:r>
              <w:rPr>
                <w:rFonts w:hint="eastAsia" w:ascii="仿宋" w:hAnsi="仿宋" w:eastAsia="仿宋" w:cs="仿宋"/>
                <w:sz w:val="24"/>
                <w:szCs w:val="24"/>
              </w:rPr>
              <w:t>注册号</w:t>
            </w:r>
          </w:p>
        </w:tc>
        <w:tc>
          <w:tcPr>
            <w:tcW w:w="3544" w:type="dxa"/>
            <w:gridSpan w:val="3"/>
            <w:noWrap w:val="0"/>
            <w:vAlign w:val="center"/>
          </w:tcPr>
          <w:p>
            <w:pPr>
              <w:ind w:firstLine="463" w:firstLineChars="193"/>
              <w:jc w:val="center"/>
              <w:rPr>
                <w:rFonts w:hint="eastAsia" w:ascii="仿宋" w:hAnsi="仿宋" w:eastAsia="仿宋" w:cs="仿宋"/>
                <w:sz w:val="24"/>
                <w:szCs w:val="24"/>
              </w:rPr>
            </w:pPr>
          </w:p>
        </w:tc>
        <w:tc>
          <w:tcPr>
            <w:tcW w:w="197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注册资本金</w:t>
            </w:r>
          </w:p>
        </w:tc>
        <w:tc>
          <w:tcPr>
            <w:tcW w:w="1990" w:type="dxa"/>
            <w:gridSpan w:val="2"/>
            <w:noWrap w:val="0"/>
            <w:vAlign w:val="top"/>
          </w:tcPr>
          <w:p>
            <w:pPr>
              <w:ind w:firstLine="463" w:firstLineChars="193"/>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5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工程造价咨询资质等级</w:t>
            </w:r>
          </w:p>
        </w:tc>
        <w:tc>
          <w:tcPr>
            <w:tcW w:w="3544" w:type="dxa"/>
            <w:gridSpan w:val="3"/>
            <w:noWrap w:val="0"/>
            <w:vAlign w:val="center"/>
          </w:tcPr>
          <w:p>
            <w:pPr>
              <w:ind w:firstLine="463" w:firstLineChars="193"/>
              <w:jc w:val="center"/>
              <w:rPr>
                <w:rFonts w:hint="eastAsia" w:ascii="仿宋" w:hAnsi="仿宋" w:eastAsia="仿宋" w:cs="仿宋"/>
                <w:sz w:val="24"/>
                <w:szCs w:val="24"/>
              </w:rPr>
            </w:pPr>
          </w:p>
        </w:tc>
        <w:tc>
          <w:tcPr>
            <w:tcW w:w="197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资质证书号</w:t>
            </w:r>
          </w:p>
        </w:tc>
        <w:tc>
          <w:tcPr>
            <w:tcW w:w="1990" w:type="dxa"/>
            <w:gridSpan w:val="2"/>
            <w:noWrap w:val="0"/>
            <w:vAlign w:val="top"/>
          </w:tcPr>
          <w:p>
            <w:pPr>
              <w:ind w:firstLine="463" w:firstLineChars="193"/>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5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联系人</w:t>
            </w:r>
          </w:p>
        </w:tc>
        <w:tc>
          <w:tcPr>
            <w:tcW w:w="3544" w:type="dxa"/>
            <w:gridSpan w:val="3"/>
            <w:noWrap w:val="0"/>
            <w:vAlign w:val="center"/>
          </w:tcPr>
          <w:p>
            <w:pPr>
              <w:ind w:firstLine="463" w:firstLineChars="193"/>
              <w:jc w:val="center"/>
              <w:rPr>
                <w:rFonts w:hint="eastAsia" w:ascii="仿宋" w:hAnsi="仿宋" w:eastAsia="仿宋" w:cs="仿宋"/>
                <w:sz w:val="24"/>
                <w:szCs w:val="24"/>
              </w:rPr>
            </w:pPr>
          </w:p>
        </w:tc>
        <w:tc>
          <w:tcPr>
            <w:tcW w:w="1971"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1990" w:type="dxa"/>
            <w:gridSpan w:val="2"/>
            <w:noWrap w:val="0"/>
            <w:vAlign w:val="top"/>
          </w:tcPr>
          <w:p>
            <w:pPr>
              <w:ind w:firstLine="463" w:firstLineChars="193"/>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5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详细地址</w:t>
            </w:r>
          </w:p>
        </w:tc>
        <w:tc>
          <w:tcPr>
            <w:tcW w:w="7505" w:type="dxa"/>
            <w:gridSpan w:val="7"/>
            <w:noWrap w:val="0"/>
            <w:vAlign w:val="center"/>
          </w:tcPr>
          <w:p>
            <w:pPr>
              <w:ind w:firstLine="463" w:firstLineChars="193"/>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0" w:hRule="atLeast"/>
          <w:jc w:val="center"/>
        </w:trPr>
        <w:tc>
          <w:tcPr>
            <w:tcW w:w="2274"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2022</w:t>
            </w:r>
            <w:r>
              <w:rPr>
                <w:rFonts w:hint="eastAsia" w:ascii="仿宋" w:hAnsi="仿宋" w:eastAsia="仿宋" w:cs="仿宋"/>
                <w:sz w:val="24"/>
                <w:szCs w:val="24"/>
              </w:rPr>
              <w:t>年度工程造价咨询营业收入（万元）</w:t>
            </w:r>
          </w:p>
        </w:tc>
        <w:tc>
          <w:tcPr>
            <w:tcW w:w="2257" w:type="dxa"/>
            <w:noWrap w:val="0"/>
            <w:vAlign w:val="center"/>
          </w:tcPr>
          <w:p>
            <w:pPr>
              <w:ind w:firstLine="463" w:firstLineChars="193"/>
              <w:jc w:val="center"/>
              <w:rPr>
                <w:rFonts w:hint="eastAsia" w:ascii="仿宋" w:hAnsi="仿宋" w:eastAsia="仿宋" w:cs="仿宋"/>
                <w:sz w:val="24"/>
                <w:szCs w:val="24"/>
              </w:rPr>
            </w:pPr>
          </w:p>
        </w:tc>
        <w:tc>
          <w:tcPr>
            <w:tcW w:w="245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2023</w:t>
            </w:r>
            <w:r>
              <w:rPr>
                <w:rFonts w:hint="eastAsia" w:ascii="仿宋" w:hAnsi="仿宋" w:eastAsia="仿宋" w:cs="仿宋"/>
                <w:sz w:val="24"/>
                <w:szCs w:val="24"/>
              </w:rPr>
              <w:t>年</w:t>
            </w:r>
            <w:r>
              <w:rPr>
                <w:rFonts w:hint="eastAsia" w:ascii="仿宋" w:hAnsi="仿宋" w:eastAsia="仿宋" w:cs="仿宋"/>
                <w:sz w:val="24"/>
                <w:szCs w:val="24"/>
                <w:lang w:val="en-US" w:eastAsia="zh-CN"/>
              </w:rPr>
              <w:t>度</w:t>
            </w:r>
            <w:r>
              <w:rPr>
                <w:rFonts w:hint="eastAsia" w:ascii="仿宋" w:hAnsi="仿宋" w:eastAsia="仿宋" w:cs="仿宋"/>
                <w:sz w:val="24"/>
                <w:szCs w:val="24"/>
              </w:rPr>
              <w:t>工程造价咨询营业收入（万元）</w:t>
            </w:r>
          </w:p>
        </w:tc>
        <w:tc>
          <w:tcPr>
            <w:tcW w:w="2061" w:type="dxa"/>
            <w:gridSpan w:val="2"/>
            <w:noWrap w:val="0"/>
            <w:vAlign w:val="center"/>
          </w:tcPr>
          <w:p>
            <w:pPr>
              <w:ind w:firstLine="463" w:firstLineChars="193"/>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54" w:hRule="atLeast"/>
          <w:jc w:val="center"/>
        </w:trPr>
        <w:tc>
          <w:tcPr>
            <w:tcW w:w="2274"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企业办公是否自动化</w:t>
            </w:r>
          </w:p>
        </w:tc>
        <w:tc>
          <w:tcPr>
            <w:tcW w:w="2257" w:type="dxa"/>
            <w:noWrap w:val="0"/>
            <w:vAlign w:val="center"/>
          </w:tcPr>
          <w:p>
            <w:pPr>
              <w:ind w:firstLine="463" w:firstLineChars="193"/>
              <w:jc w:val="center"/>
              <w:rPr>
                <w:rFonts w:hint="eastAsia" w:ascii="仿宋" w:hAnsi="仿宋" w:eastAsia="仿宋" w:cs="仿宋"/>
                <w:sz w:val="24"/>
                <w:szCs w:val="24"/>
              </w:rPr>
            </w:pPr>
          </w:p>
        </w:tc>
        <w:tc>
          <w:tcPr>
            <w:tcW w:w="245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使用信息化软件</w:t>
            </w:r>
          </w:p>
          <w:p>
            <w:pPr>
              <w:jc w:val="center"/>
              <w:rPr>
                <w:rFonts w:hint="eastAsia" w:ascii="仿宋" w:hAnsi="仿宋" w:eastAsia="仿宋" w:cs="仿宋"/>
                <w:sz w:val="24"/>
                <w:szCs w:val="24"/>
              </w:rPr>
            </w:pPr>
            <w:r>
              <w:rPr>
                <w:rFonts w:hint="eastAsia" w:ascii="仿宋" w:hAnsi="仿宋" w:eastAsia="仿宋" w:cs="仿宋"/>
                <w:sz w:val="24"/>
                <w:szCs w:val="24"/>
              </w:rPr>
              <w:t>产品名称</w:t>
            </w:r>
          </w:p>
        </w:tc>
        <w:tc>
          <w:tcPr>
            <w:tcW w:w="2061" w:type="dxa"/>
            <w:gridSpan w:val="2"/>
            <w:noWrap w:val="0"/>
            <w:vAlign w:val="center"/>
          </w:tcPr>
          <w:p>
            <w:pPr>
              <w:ind w:firstLine="463" w:firstLineChars="193"/>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8" w:hRule="atLeast"/>
          <w:jc w:val="center"/>
        </w:trPr>
        <w:tc>
          <w:tcPr>
            <w:tcW w:w="1555" w:type="dxa"/>
            <w:noWrap w:val="0"/>
            <w:vAlign w:val="center"/>
          </w:tcPr>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p>
            <w:pPr>
              <w:jc w:val="center"/>
              <w:rPr>
                <w:rFonts w:hint="eastAsia" w:ascii="仿宋" w:hAnsi="仿宋" w:eastAsia="仿宋" w:cs="仿宋"/>
                <w:sz w:val="24"/>
                <w:szCs w:val="24"/>
              </w:rPr>
            </w:pPr>
            <w:r>
              <w:rPr>
                <w:rFonts w:hint="eastAsia" w:ascii="仿宋" w:hAnsi="仿宋" w:eastAsia="仿宋" w:cs="仿宋"/>
                <w:sz w:val="24"/>
                <w:szCs w:val="24"/>
              </w:rPr>
              <w:t>公司简介</w:t>
            </w:r>
          </w:p>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tc>
        <w:tc>
          <w:tcPr>
            <w:tcW w:w="7505" w:type="dxa"/>
            <w:gridSpan w:val="7"/>
            <w:noWrap w:val="0"/>
            <w:vAlign w:val="top"/>
          </w:tcPr>
          <w:p>
            <w:pPr>
              <w:rPr>
                <w:rFonts w:hint="eastAsia" w:ascii="仿宋" w:hAnsi="仿宋" w:eastAsia="仿宋" w:cs="仿宋"/>
                <w:sz w:val="24"/>
                <w:szCs w:val="24"/>
              </w:rPr>
            </w:pPr>
            <w:r>
              <w:rPr>
                <w:rFonts w:hint="eastAsia" w:ascii="仿宋" w:hAnsi="仿宋" w:eastAsia="仿宋" w:cs="仿宋"/>
                <w:sz w:val="24"/>
                <w:szCs w:val="24"/>
              </w:rPr>
              <w:t>历史沿革、</w:t>
            </w:r>
            <w:r>
              <w:rPr>
                <w:rFonts w:hint="eastAsia" w:ascii="仿宋" w:hAnsi="仿宋" w:eastAsia="仿宋" w:cs="仿宋"/>
                <w:sz w:val="24"/>
                <w:szCs w:val="24"/>
                <w:lang w:val="en-US" w:eastAsia="zh-CN"/>
              </w:rPr>
              <w:t>业务</w:t>
            </w:r>
            <w:r>
              <w:rPr>
                <w:rFonts w:hint="eastAsia" w:ascii="仿宋" w:hAnsi="仿宋" w:eastAsia="仿宋" w:cs="仿宋"/>
                <w:sz w:val="24"/>
                <w:szCs w:val="24"/>
              </w:rPr>
              <w:t>范围、组织机构、企业诚信建设及成效等</w:t>
            </w:r>
          </w:p>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p>
            <w:pPr>
              <w:ind w:firstLine="463" w:firstLineChars="193"/>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p>
          <w:p>
            <w:pPr>
              <w:ind w:firstLine="463" w:firstLineChars="193"/>
              <w:jc w:val="right"/>
              <w:rPr>
                <w:rFonts w:hint="eastAsia" w:ascii="仿宋" w:hAnsi="仿宋" w:eastAsia="仿宋" w:cs="仿宋"/>
                <w:sz w:val="24"/>
                <w:szCs w:val="24"/>
              </w:rPr>
            </w:pPr>
            <w:r>
              <w:rPr>
                <w:rFonts w:hint="eastAsia" w:ascii="仿宋" w:hAnsi="仿宋" w:eastAsia="仿宋" w:cs="仿宋"/>
                <w:sz w:val="24"/>
                <w:szCs w:val="24"/>
              </w:rPr>
              <w:t>申报单位(章)</w:t>
            </w:r>
          </w:p>
          <w:p>
            <w:pPr>
              <w:ind w:firstLine="463" w:firstLineChars="193"/>
              <w:jc w:val="right"/>
              <w:rPr>
                <w:rFonts w:hint="eastAsia" w:ascii="仿宋" w:hAnsi="仿宋" w:eastAsia="仿宋" w:cs="仿宋"/>
                <w:sz w:val="24"/>
                <w:szCs w:val="24"/>
              </w:rPr>
            </w:pPr>
            <w:r>
              <w:rPr>
                <w:rFonts w:hint="eastAsia" w:ascii="仿宋" w:hAnsi="仿宋" w:eastAsia="仿宋" w:cs="仿宋"/>
                <w:sz w:val="24"/>
                <w:szCs w:val="24"/>
              </w:rPr>
              <w:t>年  月   日</w:t>
            </w:r>
          </w:p>
        </w:tc>
      </w:tr>
    </w:tbl>
    <w:p>
      <w:pPr>
        <w:ind w:firstLine="463" w:firstLineChars="193"/>
        <w:rPr>
          <w:rFonts w:hint="eastAsia" w:ascii="仿宋" w:hAnsi="仿宋" w:eastAsia="仿宋" w:cs="仿宋"/>
          <w:b/>
          <w:sz w:val="24"/>
          <w:szCs w:val="24"/>
        </w:rPr>
        <w:sectPr>
          <w:headerReference r:id="rId4" w:type="default"/>
          <w:headerReference r:id="rId5" w:type="even"/>
          <w:pgSz w:w="11906" w:h="16838"/>
          <w:pgMar w:top="1418" w:right="1418" w:bottom="1418" w:left="1418" w:header="851" w:footer="992" w:gutter="0"/>
          <w:cols w:space="720" w:num="1"/>
          <w:docGrid w:type="lines" w:linePitch="312" w:charSpace="0"/>
        </w:sectPr>
      </w:pPr>
      <w:r>
        <w:rPr>
          <w:rFonts w:hint="eastAsia" w:ascii="仿宋" w:hAnsi="仿宋" w:eastAsia="仿宋" w:cs="仿宋"/>
          <w:sz w:val="24"/>
          <w:szCs w:val="24"/>
        </w:rPr>
        <w:t>备注：此表由申报单位填写，表格不够可加页（格）。</w:t>
      </w:r>
    </w:p>
    <w:p>
      <w:pPr>
        <w:ind w:right="-2" w:firstLine="694" w:firstLineChars="193"/>
        <w:jc w:val="center"/>
        <w:rPr>
          <w:rFonts w:hint="eastAsia" w:ascii="仿宋" w:hAnsi="仿宋" w:eastAsia="仿宋" w:cs="仿宋"/>
          <w:b/>
          <w:sz w:val="36"/>
          <w:szCs w:val="36"/>
        </w:rPr>
      </w:pPr>
      <w:r>
        <w:rPr>
          <w:rFonts w:hint="eastAsia" w:ascii="仿宋" w:hAnsi="仿宋" w:eastAsia="仿宋" w:cs="仿宋"/>
          <w:b/>
          <w:sz w:val="36"/>
          <w:szCs w:val="36"/>
          <w:lang w:val="en-US" w:eastAsia="zh-CN"/>
        </w:rPr>
        <w:t>二、</w:t>
      </w:r>
      <w:r>
        <w:rPr>
          <w:rFonts w:hint="eastAsia" w:ascii="仿宋" w:hAnsi="仿宋" w:eastAsia="仿宋" w:cs="仿宋"/>
          <w:b/>
          <w:sz w:val="36"/>
          <w:szCs w:val="36"/>
        </w:rPr>
        <w:t>咨询业绩一览表</w:t>
      </w:r>
    </w:p>
    <w:tbl>
      <w:tblPr>
        <w:tblStyle w:val="5"/>
        <w:tblW w:w="14034" w:type="dxa"/>
        <w:tblInd w:w="108" w:type="dxa"/>
        <w:tblLayout w:type="fixed"/>
        <w:tblCellMar>
          <w:top w:w="0" w:type="dxa"/>
          <w:left w:w="108" w:type="dxa"/>
          <w:bottom w:w="0" w:type="dxa"/>
          <w:right w:w="108" w:type="dxa"/>
        </w:tblCellMar>
      </w:tblPr>
      <w:tblGrid>
        <w:gridCol w:w="2694"/>
        <w:gridCol w:w="2551"/>
        <w:gridCol w:w="2268"/>
        <w:gridCol w:w="1446"/>
        <w:gridCol w:w="1560"/>
        <w:gridCol w:w="1275"/>
        <w:gridCol w:w="2240"/>
      </w:tblGrid>
      <w:tr>
        <w:tblPrEx>
          <w:tblCellMar>
            <w:top w:w="0" w:type="dxa"/>
            <w:left w:w="108" w:type="dxa"/>
            <w:bottom w:w="0" w:type="dxa"/>
            <w:right w:w="108" w:type="dxa"/>
          </w:tblCellMar>
        </w:tblPrEx>
        <w:trPr>
          <w:trHeight w:val="362" w:hRule="atLeast"/>
        </w:trPr>
        <w:tc>
          <w:tcPr>
            <w:tcW w:w="14034" w:type="dxa"/>
            <w:gridSpan w:val="7"/>
            <w:tcBorders>
              <w:top w:val="single" w:color="000000" w:sz="4" w:space="0"/>
              <w:left w:val="single" w:color="000000" w:sz="4" w:space="0"/>
              <w:bottom w:val="single" w:color="000000" w:sz="4" w:space="0"/>
              <w:right w:val="single" w:color="000000" w:sz="4" w:space="0"/>
            </w:tcBorders>
            <w:noWrap w:val="0"/>
            <w:vAlign w:val="center"/>
          </w:tcPr>
          <w:p>
            <w:pPr>
              <w:ind w:firstLine="463" w:firstLineChars="193"/>
              <w:jc w:val="center"/>
              <w:rPr>
                <w:rFonts w:hint="eastAsia" w:ascii="仿宋" w:hAnsi="仿宋" w:eastAsia="仿宋" w:cs="仿宋"/>
                <w:sz w:val="24"/>
                <w:szCs w:val="24"/>
              </w:rPr>
            </w:pPr>
            <w:r>
              <w:rPr>
                <w:rFonts w:hint="eastAsia" w:ascii="仿宋" w:hAnsi="仿宋" w:eastAsia="仿宋" w:cs="仿宋"/>
                <w:sz w:val="24"/>
                <w:szCs w:val="24"/>
              </w:rPr>
              <w:t>（一）工程造价咨询业绩汇总表</w:t>
            </w:r>
          </w:p>
        </w:tc>
      </w:tr>
      <w:tr>
        <w:tblPrEx>
          <w:tblCellMar>
            <w:top w:w="0" w:type="dxa"/>
            <w:left w:w="108" w:type="dxa"/>
            <w:bottom w:w="0" w:type="dxa"/>
            <w:right w:w="108" w:type="dxa"/>
          </w:tblCellMar>
        </w:tblPrEx>
        <w:trPr>
          <w:trHeight w:val="410" w:hRule="atLeast"/>
        </w:trPr>
        <w:tc>
          <w:tcPr>
            <w:tcW w:w="5245" w:type="dxa"/>
            <w:gridSpan w:val="2"/>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r>
              <w:rPr>
                <w:rFonts w:hint="eastAsia" w:ascii="仿宋" w:hAnsi="仿宋" w:eastAsia="仿宋" w:cs="仿宋"/>
                <w:sz w:val="24"/>
                <w:szCs w:val="24"/>
              </w:rPr>
              <w:t>内容</w:t>
            </w:r>
          </w:p>
        </w:tc>
        <w:tc>
          <w:tcPr>
            <w:tcW w:w="8789" w:type="dxa"/>
            <w:gridSpan w:val="5"/>
            <w:tcBorders>
              <w:top w:val="single" w:color="000000" w:sz="4" w:space="0"/>
              <w:left w:val="single" w:color="000000" w:sz="4" w:space="0"/>
              <w:bottom w:val="single" w:color="000000" w:sz="4" w:space="0"/>
              <w:right w:val="single" w:color="000000" w:sz="4" w:space="0"/>
            </w:tcBorders>
            <w:noWrap w:val="0"/>
            <w:vAlign w:val="center"/>
          </w:tcPr>
          <w:p>
            <w:pPr>
              <w:ind w:firstLine="463" w:firstLineChars="193"/>
              <w:jc w:val="center"/>
              <w:rPr>
                <w:rFonts w:hint="eastAsia" w:ascii="仿宋" w:hAnsi="仿宋" w:eastAsia="仿宋" w:cs="仿宋"/>
                <w:sz w:val="24"/>
                <w:szCs w:val="24"/>
              </w:rPr>
            </w:pPr>
            <w:r>
              <w:rPr>
                <w:rFonts w:hint="eastAsia" w:ascii="仿宋" w:hAnsi="仿宋" w:eastAsia="仿宋" w:cs="仿宋"/>
                <w:sz w:val="24"/>
                <w:szCs w:val="24"/>
                <w:lang w:val="en-US" w:eastAsia="zh-CN"/>
              </w:rPr>
              <w:t>2023</w:t>
            </w:r>
            <w:r>
              <w:rPr>
                <w:rFonts w:hint="eastAsia" w:ascii="仿宋" w:hAnsi="仿宋" w:eastAsia="仿宋" w:cs="仿宋"/>
                <w:sz w:val="24"/>
                <w:szCs w:val="24"/>
              </w:rPr>
              <w:t>年度</w:t>
            </w:r>
          </w:p>
        </w:tc>
      </w:tr>
      <w:tr>
        <w:tblPrEx>
          <w:tblCellMar>
            <w:top w:w="0" w:type="dxa"/>
            <w:left w:w="108" w:type="dxa"/>
            <w:bottom w:w="0" w:type="dxa"/>
            <w:right w:w="108" w:type="dxa"/>
          </w:tblCellMar>
        </w:tblPrEx>
        <w:trPr>
          <w:trHeight w:val="842" w:hRule="atLeast"/>
        </w:trPr>
        <w:tc>
          <w:tcPr>
            <w:tcW w:w="5245" w:type="dxa"/>
            <w:gridSpan w:val="2"/>
            <w:tcBorders>
              <w:top w:val="single" w:color="000000" w:sz="4" w:space="0"/>
              <w:left w:val="single" w:color="000000" w:sz="4" w:space="0"/>
              <w:bottom w:val="single" w:color="auto" w:sz="4" w:space="0"/>
            </w:tcBorders>
            <w:noWrap w:val="0"/>
            <w:vAlign w:val="center"/>
          </w:tcPr>
          <w:p>
            <w:pPr>
              <w:ind w:firstLine="463" w:firstLineChars="193"/>
              <w:jc w:val="center"/>
              <w:rPr>
                <w:rFonts w:hint="eastAsia" w:ascii="仿宋" w:hAnsi="仿宋" w:eastAsia="仿宋" w:cs="仿宋"/>
                <w:sz w:val="24"/>
                <w:szCs w:val="24"/>
              </w:rPr>
            </w:pPr>
            <w:r>
              <w:rPr>
                <w:rFonts w:hint="eastAsia" w:ascii="仿宋" w:hAnsi="仿宋" w:eastAsia="仿宋" w:cs="仿宋"/>
                <w:sz w:val="24"/>
                <w:szCs w:val="24"/>
              </w:rPr>
              <w:t>工程造价咨询项目金额</w:t>
            </w:r>
          </w:p>
          <w:p>
            <w:pPr>
              <w:ind w:firstLine="463" w:firstLineChars="193"/>
              <w:jc w:val="center"/>
              <w:rPr>
                <w:rFonts w:hint="eastAsia" w:ascii="仿宋" w:hAnsi="仿宋" w:eastAsia="仿宋" w:cs="仿宋"/>
                <w:sz w:val="24"/>
                <w:szCs w:val="24"/>
              </w:rPr>
            </w:pPr>
            <w:r>
              <w:rPr>
                <w:rFonts w:hint="eastAsia" w:ascii="仿宋" w:hAnsi="仿宋" w:eastAsia="仿宋" w:cs="仿宋"/>
                <w:sz w:val="24"/>
                <w:szCs w:val="24"/>
              </w:rPr>
              <w:t>（以咨询成果文件确认金额为准）</w:t>
            </w:r>
          </w:p>
        </w:tc>
        <w:tc>
          <w:tcPr>
            <w:tcW w:w="8789" w:type="dxa"/>
            <w:gridSpan w:val="5"/>
            <w:tcBorders>
              <w:top w:val="single" w:color="000000" w:sz="4" w:space="0"/>
              <w:left w:val="single" w:color="000000" w:sz="4" w:space="0"/>
              <w:bottom w:val="single" w:color="auto" w:sz="4" w:space="0"/>
              <w:right w:val="single" w:color="000000" w:sz="4" w:space="0"/>
            </w:tcBorders>
            <w:noWrap w:val="0"/>
            <w:vAlign w:val="top"/>
          </w:tcPr>
          <w:p>
            <w:pPr>
              <w:ind w:firstLine="463" w:firstLineChars="193"/>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414" w:hRule="atLeast"/>
        </w:trPr>
        <w:tc>
          <w:tcPr>
            <w:tcW w:w="14034" w:type="dxa"/>
            <w:gridSpan w:val="7"/>
            <w:tcBorders>
              <w:top w:val="nil"/>
              <w:left w:val="single" w:color="000000" w:sz="4" w:space="0"/>
              <w:bottom w:val="single" w:color="000000" w:sz="4" w:space="0"/>
              <w:right w:val="single" w:color="000000" w:sz="4" w:space="0"/>
            </w:tcBorders>
            <w:noWrap w:val="0"/>
            <w:vAlign w:val="center"/>
          </w:tcPr>
          <w:p>
            <w:pPr>
              <w:ind w:firstLine="463" w:firstLineChars="193"/>
              <w:jc w:val="center"/>
              <w:rPr>
                <w:rFonts w:hint="eastAsia" w:ascii="仿宋" w:hAnsi="仿宋" w:eastAsia="仿宋" w:cs="仿宋"/>
                <w:sz w:val="24"/>
                <w:szCs w:val="24"/>
              </w:rPr>
            </w:pPr>
            <w:r>
              <w:rPr>
                <w:rFonts w:hint="eastAsia" w:ascii="仿宋" w:hAnsi="仿宋" w:eastAsia="仿宋" w:cs="仿宋"/>
                <w:sz w:val="24"/>
                <w:szCs w:val="24"/>
              </w:rPr>
              <w:t>（二）工程造价咨询业绩明细表</w:t>
            </w:r>
          </w:p>
        </w:tc>
      </w:tr>
      <w:tr>
        <w:tblPrEx>
          <w:tblCellMar>
            <w:top w:w="0" w:type="dxa"/>
            <w:left w:w="108" w:type="dxa"/>
            <w:bottom w:w="0" w:type="dxa"/>
            <w:right w:w="108" w:type="dxa"/>
          </w:tblCellMar>
        </w:tblPrEx>
        <w:trPr>
          <w:trHeight w:val="585" w:hRule="atLeast"/>
        </w:trPr>
        <w:tc>
          <w:tcPr>
            <w:tcW w:w="2694" w:type="dxa"/>
            <w:tcBorders>
              <w:top w:val="single" w:color="000000" w:sz="4" w:space="0"/>
              <w:left w:val="single" w:color="000000" w:sz="4" w:space="0"/>
              <w:bottom w:val="single" w:color="000000"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工程名称</w:t>
            </w:r>
          </w:p>
        </w:tc>
        <w:tc>
          <w:tcPr>
            <w:tcW w:w="2551" w:type="dxa"/>
            <w:tcBorders>
              <w:top w:val="single" w:color="000000" w:sz="4" w:space="0"/>
              <w:left w:val="single" w:color="000000" w:sz="4" w:space="0"/>
              <w:bottom w:val="single" w:color="000000"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发包单位</w:t>
            </w:r>
          </w:p>
        </w:tc>
        <w:tc>
          <w:tcPr>
            <w:tcW w:w="2268" w:type="dxa"/>
            <w:tcBorders>
              <w:top w:val="single" w:color="000000" w:sz="4" w:space="0"/>
              <w:left w:val="single" w:color="000000" w:sz="4" w:space="0"/>
              <w:bottom w:val="single" w:color="000000"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承包单位</w:t>
            </w:r>
          </w:p>
        </w:tc>
        <w:tc>
          <w:tcPr>
            <w:tcW w:w="1446" w:type="dxa"/>
            <w:tcBorders>
              <w:top w:val="single" w:color="000000" w:sz="4" w:space="0"/>
              <w:left w:val="single" w:color="000000" w:sz="4" w:space="0"/>
              <w:bottom w:val="single" w:color="000000"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完成日期</w:t>
            </w:r>
          </w:p>
        </w:tc>
        <w:tc>
          <w:tcPr>
            <w:tcW w:w="1560" w:type="dxa"/>
            <w:tcBorders>
              <w:top w:val="single" w:color="000000" w:sz="4" w:space="0"/>
              <w:left w:val="single" w:color="000000" w:sz="4" w:space="0"/>
              <w:bottom w:val="single" w:color="000000"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成果文件确认金额（万元）</w:t>
            </w:r>
          </w:p>
        </w:tc>
        <w:tc>
          <w:tcPr>
            <w:tcW w:w="1275" w:type="dxa"/>
            <w:tcBorders>
              <w:top w:val="single" w:color="000000" w:sz="4" w:space="0"/>
              <w:left w:val="single" w:color="000000" w:sz="4" w:space="0"/>
              <w:bottom w:val="single" w:color="000000"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咨询服务费（万元）</w:t>
            </w: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rPr>
              <w:t>咨询服务费</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万元）</w:t>
            </w:r>
          </w:p>
        </w:tc>
      </w:tr>
      <w:tr>
        <w:tblPrEx>
          <w:tblCellMar>
            <w:top w:w="0" w:type="dxa"/>
            <w:left w:w="108" w:type="dxa"/>
            <w:bottom w:w="0" w:type="dxa"/>
            <w:right w:w="108" w:type="dxa"/>
          </w:tblCellMar>
        </w:tblPrEx>
        <w:trPr>
          <w:trHeight w:val="685" w:hRule="atLeast"/>
        </w:trPr>
        <w:tc>
          <w:tcPr>
            <w:tcW w:w="2694"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2551"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2268"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1446"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1560" w:type="dxa"/>
            <w:tcBorders>
              <w:top w:val="single" w:color="000000" w:sz="4" w:space="0"/>
              <w:left w:val="single" w:color="000000" w:sz="4" w:space="0"/>
              <w:bottom w:val="single" w:color="000000" w:sz="4" w:space="0"/>
            </w:tcBorders>
            <w:noWrap w:val="0"/>
            <w:vAlign w:val="top"/>
          </w:tcPr>
          <w:p>
            <w:pPr>
              <w:ind w:firstLine="463" w:firstLineChars="193"/>
              <w:jc w:val="center"/>
              <w:rPr>
                <w:rFonts w:hint="eastAsia" w:ascii="仿宋" w:hAnsi="仿宋" w:eastAsia="仿宋" w:cs="仿宋"/>
                <w:sz w:val="24"/>
                <w:szCs w:val="24"/>
              </w:rPr>
            </w:pPr>
          </w:p>
        </w:tc>
        <w:tc>
          <w:tcPr>
            <w:tcW w:w="1275" w:type="dxa"/>
            <w:tcBorders>
              <w:top w:val="single" w:color="000000" w:sz="4" w:space="0"/>
              <w:left w:val="single" w:color="000000" w:sz="4" w:space="0"/>
              <w:bottom w:val="single" w:color="000000" w:sz="4" w:space="0"/>
            </w:tcBorders>
            <w:noWrap w:val="0"/>
            <w:vAlign w:val="top"/>
          </w:tcPr>
          <w:p>
            <w:pPr>
              <w:ind w:firstLine="463" w:firstLineChars="193"/>
              <w:jc w:val="center"/>
              <w:rPr>
                <w:rFonts w:hint="eastAsia" w:ascii="仿宋" w:hAnsi="仿宋" w:eastAsia="仿宋" w:cs="仿宋"/>
                <w:sz w:val="24"/>
                <w:szCs w:val="24"/>
              </w:rPr>
            </w:pP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ind w:firstLine="463" w:firstLineChars="193"/>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685" w:hRule="atLeast"/>
        </w:trPr>
        <w:tc>
          <w:tcPr>
            <w:tcW w:w="2694"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2551"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2268"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1446"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1560" w:type="dxa"/>
            <w:tcBorders>
              <w:top w:val="single" w:color="000000" w:sz="4" w:space="0"/>
              <w:left w:val="single" w:color="000000" w:sz="4" w:space="0"/>
              <w:bottom w:val="single" w:color="000000" w:sz="4" w:space="0"/>
            </w:tcBorders>
            <w:noWrap w:val="0"/>
            <w:vAlign w:val="top"/>
          </w:tcPr>
          <w:p>
            <w:pPr>
              <w:ind w:firstLine="463" w:firstLineChars="193"/>
              <w:jc w:val="center"/>
              <w:rPr>
                <w:rFonts w:hint="eastAsia" w:ascii="仿宋" w:hAnsi="仿宋" w:eastAsia="仿宋" w:cs="仿宋"/>
                <w:sz w:val="24"/>
                <w:szCs w:val="24"/>
              </w:rPr>
            </w:pPr>
          </w:p>
        </w:tc>
        <w:tc>
          <w:tcPr>
            <w:tcW w:w="1275" w:type="dxa"/>
            <w:tcBorders>
              <w:top w:val="single" w:color="000000" w:sz="4" w:space="0"/>
              <w:left w:val="single" w:color="000000" w:sz="4" w:space="0"/>
              <w:bottom w:val="single" w:color="000000" w:sz="4" w:space="0"/>
            </w:tcBorders>
            <w:noWrap w:val="0"/>
            <w:vAlign w:val="top"/>
          </w:tcPr>
          <w:p>
            <w:pPr>
              <w:ind w:firstLine="463" w:firstLineChars="193"/>
              <w:jc w:val="center"/>
              <w:rPr>
                <w:rFonts w:hint="eastAsia" w:ascii="仿宋" w:hAnsi="仿宋" w:eastAsia="仿宋" w:cs="仿宋"/>
                <w:sz w:val="24"/>
                <w:szCs w:val="24"/>
              </w:rPr>
            </w:pP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ind w:firstLine="463" w:firstLineChars="193"/>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685" w:hRule="atLeast"/>
        </w:trPr>
        <w:tc>
          <w:tcPr>
            <w:tcW w:w="2694"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2551"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2268"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1446"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1560" w:type="dxa"/>
            <w:tcBorders>
              <w:top w:val="single" w:color="000000" w:sz="4" w:space="0"/>
              <w:left w:val="single" w:color="000000" w:sz="4" w:space="0"/>
              <w:bottom w:val="single" w:color="000000" w:sz="4" w:space="0"/>
            </w:tcBorders>
            <w:noWrap w:val="0"/>
            <w:vAlign w:val="top"/>
          </w:tcPr>
          <w:p>
            <w:pPr>
              <w:ind w:firstLine="463" w:firstLineChars="193"/>
              <w:jc w:val="center"/>
              <w:rPr>
                <w:rFonts w:hint="eastAsia" w:ascii="仿宋" w:hAnsi="仿宋" w:eastAsia="仿宋" w:cs="仿宋"/>
                <w:sz w:val="24"/>
                <w:szCs w:val="24"/>
              </w:rPr>
            </w:pPr>
          </w:p>
        </w:tc>
        <w:tc>
          <w:tcPr>
            <w:tcW w:w="1275" w:type="dxa"/>
            <w:tcBorders>
              <w:top w:val="single" w:color="000000" w:sz="4" w:space="0"/>
              <w:left w:val="single" w:color="000000" w:sz="4" w:space="0"/>
              <w:bottom w:val="single" w:color="000000" w:sz="4" w:space="0"/>
            </w:tcBorders>
            <w:noWrap w:val="0"/>
            <w:vAlign w:val="top"/>
          </w:tcPr>
          <w:p>
            <w:pPr>
              <w:ind w:firstLine="463" w:firstLineChars="193"/>
              <w:jc w:val="center"/>
              <w:rPr>
                <w:rFonts w:hint="eastAsia" w:ascii="仿宋" w:hAnsi="仿宋" w:eastAsia="仿宋" w:cs="仿宋"/>
                <w:sz w:val="24"/>
                <w:szCs w:val="24"/>
              </w:rPr>
            </w:pP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ind w:firstLine="463" w:firstLineChars="193"/>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685" w:hRule="atLeast"/>
        </w:trPr>
        <w:tc>
          <w:tcPr>
            <w:tcW w:w="2694"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2551"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2268"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1446"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1560" w:type="dxa"/>
            <w:tcBorders>
              <w:top w:val="single" w:color="000000" w:sz="4" w:space="0"/>
              <w:left w:val="single" w:color="000000" w:sz="4" w:space="0"/>
              <w:bottom w:val="single" w:color="000000" w:sz="4" w:space="0"/>
            </w:tcBorders>
            <w:noWrap w:val="0"/>
            <w:vAlign w:val="top"/>
          </w:tcPr>
          <w:p>
            <w:pPr>
              <w:ind w:firstLine="463" w:firstLineChars="193"/>
              <w:jc w:val="center"/>
              <w:rPr>
                <w:rFonts w:hint="eastAsia" w:ascii="仿宋" w:hAnsi="仿宋" w:eastAsia="仿宋" w:cs="仿宋"/>
                <w:sz w:val="24"/>
                <w:szCs w:val="24"/>
              </w:rPr>
            </w:pPr>
          </w:p>
        </w:tc>
        <w:tc>
          <w:tcPr>
            <w:tcW w:w="1275" w:type="dxa"/>
            <w:tcBorders>
              <w:top w:val="single" w:color="000000" w:sz="4" w:space="0"/>
              <w:left w:val="single" w:color="000000" w:sz="4" w:space="0"/>
              <w:bottom w:val="single" w:color="000000" w:sz="4" w:space="0"/>
            </w:tcBorders>
            <w:noWrap w:val="0"/>
            <w:vAlign w:val="top"/>
          </w:tcPr>
          <w:p>
            <w:pPr>
              <w:ind w:firstLine="463" w:firstLineChars="193"/>
              <w:jc w:val="center"/>
              <w:rPr>
                <w:rFonts w:hint="eastAsia" w:ascii="仿宋" w:hAnsi="仿宋" w:eastAsia="仿宋" w:cs="仿宋"/>
                <w:sz w:val="24"/>
                <w:szCs w:val="24"/>
              </w:rPr>
            </w:pP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ind w:firstLine="463" w:firstLineChars="193"/>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685" w:hRule="atLeast"/>
        </w:trPr>
        <w:tc>
          <w:tcPr>
            <w:tcW w:w="2694"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2551"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2268"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1446"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1560" w:type="dxa"/>
            <w:tcBorders>
              <w:top w:val="single" w:color="000000" w:sz="4" w:space="0"/>
              <w:left w:val="single" w:color="000000" w:sz="4" w:space="0"/>
              <w:bottom w:val="single" w:color="000000" w:sz="4" w:space="0"/>
            </w:tcBorders>
            <w:noWrap w:val="0"/>
            <w:vAlign w:val="top"/>
          </w:tcPr>
          <w:p>
            <w:pPr>
              <w:ind w:firstLine="463" w:firstLineChars="193"/>
              <w:jc w:val="center"/>
              <w:rPr>
                <w:rFonts w:hint="eastAsia" w:ascii="仿宋" w:hAnsi="仿宋" w:eastAsia="仿宋" w:cs="仿宋"/>
                <w:sz w:val="24"/>
                <w:szCs w:val="24"/>
              </w:rPr>
            </w:pPr>
          </w:p>
        </w:tc>
        <w:tc>
          <w:tcPr>
            <w:tcW w:w="1275" w:type="dxa"/>
            <w:tcBorders>
              <w:top w:val="single" w:color="000000" w:sz="4" w:space="0"/>
              <w:left w:val="single" w:color="000000" w:sz="4" w:space="0"/>
              <w:bottom w:val="single" w:color="000000" w:sz="4" w:space="0"/>
            </w:tcBorders>
            <w:noWrap w:val="0"/>
            <w:vAlign w:val="top"/>
          </w:tcPr>
          <w:p>
            <w:pPr>
              <w:ind w:firstLine="463" w:firstLineChars="193"/>
              <w:jc w:val="center"/>
              <w:rPr>
                <w:rFonts w:hint="eastAsia" w:ascii="仿宋" w:hAnsi="仿宋" w:eastAsia="仿宋" w:cs="仿宋"/>
                <w:sz w:val="24"/>
                <w:szCs w:val="24"/>
              </w:rPr>
            </w:pP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ind w:firstLine="463" w:firstLineChars="193"/>
              <w:jc w:val="center"/>
              <w:rPr>
                <w:rFonts w:hint="eastAsia" w:ascii="仿宋" w:hAnsi="仿宋" w:eastAsia="仿宋" w:cs="仿宋"/>
                <w:sz w:val="24"/>
                <w:szCs w:val="24"/>
              </w:rPr>
            </w:pPr>
          </w:p>
        </w:tc>
      </w:tr>
      <w:tr>
        <w:tblPrEx>
          <w:tblCellMar>
            <w:top w:w="0" w:type="dxa"/>
            <w:left w:w="108" w:type="dxa"/>
            <w:bottom w:w="0" w:type="dxa"/>
            <w:right w:w="108" w:type="dxa"/>
          </w:tblCellMar>
        </w:tblPrEx>
        <w:trPr>
          <w:trHeight w:val="685" w:hRule="atLeast"/>
        </w:trPr>
        <w:tc>
          <w:tcPr>
            <w:tcW w:w="2694"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2551"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2268"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1446" w:type="dxa"/>
            <w:tcBorders>
              <w:top w:val="single" w:color="000000" w:sz="4" w:space="0"/>
              <w:left w:val="single" w:color="000000" w:sz="4" w:space="0"/>
              <w:bottom w:val="single" w:color="000000" w:sz="4" w:space="0"/>
            </w:tcBorders>
            <w:noWrap w:val="0"/>
            <w:vAlign w:val="center"/>
          </w:tcPr>
          <w:p>
            <w:pPr>
              <w:ind w:firstLine="463" w:firstLineChars="193"/>
              <w:jc w:val="center"/>
              <w:rPr>
                <w:rFonts w:hint="eastAsia" w:ascii="仿宋" w:hAnsi="仿宋" w:eastAsia="仿宋" w:cs="仿宋"/>
                <w:sz w:val="24"/>
                <w:szCs w:val="24"/>
              </w:rPr>
            </w:pPr>
          </w:p>
        </w:tc>
        <w:tc>
          <w:tcPr>
            <w:tcW w:w="1560" w:type="dxa"/>
            <w:tcBorders>
              <w:top w:val="single" w:color="000000" w:sz="4" w:space="0"/>
              <w:left w:val="single" w:color="000000" w:sz="4" w:space="0"/>
              <w:bottom w:val="single" w:color="000000" w:sz="4" w:space="0"/>
            </w:tcBorders>
            <w:noWrap w:val="0"/>
            <w:vAlign w:val="top"/>
          </w:tcPr>
          <w:p>
            <w:pPr>
              <w:ind w:firstLine="463" w:firstLineChars="193"/>
              <w:jc w:val="center"/>
              <w:rPr>
                <w:rFonts w:hint="eastAsia" w:ascii="仿宋" w:hAnsi="仿宋" w:eastAsia="仿宋" w:cs="仿宋"/>
                <w:sz w:val="24"/>
                <w:szCs w:val="24"/>
              </w:rPr>
            </w:pPr>
          </w:p>
        </w:tc>
        <w:tc>
          <w:tcPr>
            <w:tcW w:w="1275" w:type="dxa"/>
            <w:tcBorders>
              <w:top w:val="single" w:color="000000" w:sz="4" w:space="0"/>
              <w:left w:val="single" w:color="000000" w:sz="4" w:space="0"/>
              <w:bottom w:val="single" w:color="000000" w:sz="4" w:space="0"/>
            </w:tcBorders>
            <w:noWrap w:val="0"/>
            <w:vAlign w:val="top"/>
          </w:tcPr>
          <w:p>
            <w:pPr>
              <w:ind w:firstLine="463" w:firstLineChars="193"/>
              <w:jc w:val="center"/>
              <w:rPr>
                <w:rFonts w:hint="eastAsia" w:ascii="仿宋" w:hAnsi="仿宋" w:eastAsia="仿宋" w:cs="仿宋"/>
                <w:sz w:val="24"/>
                <w:szCs w:val="24"/>
              </w:rPr>
            </w:pPr>
          </w:p>
        </w:tc>
        <w:tc>
          <w:tcPr>
            <w:tcW w:w="2240" w:type="dxa"/>
            <w:tcBorders>
              <w:top w:val="single" w:color="000000" w:sz="4" w:space="0"/>
              <w:left w:val="single" w:color="000000" w:sz="4" w:space="0"/>
              <w:bottom w:val="single" w:color="000000" w:sz="4" w:space="0"/>
              <w:right w:val="single" w:color="000000" w:sz="4" w:space="0"/>
            </w:tcBorders>
            <w:noWrap w:val="0"/>
            <w:vAlign w:val="center"/>
          </w:tcPr>
          <w:p>
            <w:pPr>
              <w:ind w:firstLine="463" w:firstLineChars="193"/>
              <w:jc w:val="center"/>
              <w:rPr>
                <w:rFonts w:hint="eastAsia" w:ascii="仿宋" w:hAnsi="仿宋" w:eastAsia="仿宋" w:cs="仿宋"/>
                <w:sz w:val="24"/>
                <w:szCs w:val="24"/>
              </w:rPr>
            </w:pPr>
          </w:p>
        </w:tc>
      </w:tr>
    </w:tbl>
    <w:p>
      <w:pPr>
        <w:ind w:firstLine="463" w:firstLineChars="193"/>
        <w:rPr>
          <w:rFonts w:hint="eastAsia" w:ascii="仿宋" w:hAnsi="仿宋" w:eastAsia="仿宋" w:cs="仿宋"/>
          <w:sz w:val="28"/>
          <w:szCs w:val="28"/>
        </w:rPr>
        <w:sectPr>
          <w:pgSz w:w="16838" w:h="11906" w:orient="landscape"/>
          <w:pgMar w:top="1418" w:right="1418" w:bottom="1418" w:left="1418" w:header="851" w:footer="992" w:gutter="0"/>
          <w:cols w:space="720" w:num="1"/>
          <w:docGrid w:type="linesAndChars" w:linePitch="312" w:charSpace="0"/>
        </w:sectPr>
      </w:pPr>
      <w:r>
        <w:rPr>
          <w:rFonts w:hint="eastAsia" w:ascii="仿宋" w:hAnsi="仿宋" w:eastAsia="仿宋" w:cs="仿宋"/>
          <w:sz w:val="24"/>
          <w:szCs w:val="24"/>
        </w:rPr>
        <w:t>备注：此表由申报单位填写评选年度中主要工程造价咨询项目，表格不够可加页（格）。</w:t>
      </w:r>
    </w:p>
    <w:p>
      <w:pPr>
        <w:ind w:right="-2"/>
        <w:jc w:val="center"/>
        <w:rPr>
          <w:rFonts w:hint="eastAsia" w:ascii="仿宋" w:hAnsi="仿宋" w:eastAsia="仿宋" w:cs="仿宋"/>
          <w:b/>
          <w:bCs w:val="0"/>
          <w:sz w:val="36"/>
          <w:szCs w:val="36"/>
        </w:rPr>
      </w:pPr>
      <w:r>
        <w:rPr>
          <w:rFonts w:hint="eastAsia" w:ascii="仿宋" w:hAnsi="仿宋" w:eastAsia="仿宋" w:cs="仿宋"/>
          <w:b/>
          <w:bCs w:val="0"/>
          <w:sz w:val="36"/>
          <w:szCs w:val="36"/>
          <w:lang w:val="en-US" w:eastAsia="zh-CN"/>
        </w:rPr>
        <w:t>三、</w:t>
      </w:r>
      <w:r>
        <w:rPr>
          <w:rFonts w:hint="eastAsia" w:ascii="仿宋" w:hAnsi="仿宋" w:eastAsia="仿宋" w:cs="仿宋"/>
          <w:b/>
          <w:bCs w:val="0"/>
          <w:sz w:val="36"/>
          <w:szCs w:val="36"/>
        </w:rPr>
        <w:t>参加专业培训、交流研讨、论文撰稿情况</w:t>
      </w:r>
    </w:p>
    <w:tbl>
      <w:tblPr>
        <w:tblStyle w:val="5"/>
        <w:tblW w:w="86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2"/>
        <w:gridCol w:w="1040"/>
        <w:gridCol w:w="1810"/>
        <w:gridCol w:w="2445"/>
        <w:gridCol w:w="1275"/>
        <w:gridCol w:w="1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结业证书编号</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1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单位名称</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参加培训、交流研讨论文撰稿情况</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参加时间</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4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81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275"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c>
          <w:tcPr>
            <w:tcW w:w="1020"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after="200"/>
              <w:ind w:firstLine="424" w:firstLineChars="193"/>
              <w:rPr>
                <w:rFonts w:hint="eastAsia" w:ascii="仿宋" w:hAnsi="仿宋" w:eastAsia="仿宋" w:cs="仿宋"/>
                <w:sz w:val="22"/>
              </w:rPr>
            </w:pPr>
          </w:p>
        </w:tc>
      </w:tr>
    </w:tbl>
    <w:p>
      <w:pPr>
        <w:ind w:firstLine="463" w:firstLineChars="193"/>
        <w:rPr>
          <w:rFonts w:hint="eastAsia" w:ascii="仿宋" w:hAnsi="仿宋" w:eastAsia="仿宋" w:cs="仿宋"/>
          <w:sz w:val="24"/>
          <w:szCs w:val="24"/>
        </w:rPr>
      </w:pPr>
      <w:r>
        <w:rPr>
          <w:rFonts w:hint="eastAsia" w:ascii="仿宋" w:hAnsi="仿宋" w:eastAsia="仿宋" w:cs="仿宋"/>
          <w:sz w:val="24"/>
          <w:szCs w:val="24"/>
        </w:rPr>
        <w:t>备注：此表由申报单位填写。</w:t>
      </w:r>
    </w:p>
    <w:p>
      <w:pPr>
        <w:jc w:val="center"/>
        <w:rPr>
          <w:rFonts w:hint="eastAsia" w:ascii="仿宋" w:hAnsi="仿宋" w:eastAsia="仿宋" w:cs="方正小标宋简体"/>
          <w:b/>
          <w:bCs/>
          <w:sz w:val="44"/>
          <w:szCs w:val="44"/>
        </w:rPr>
      </w:pPr>
      <w:r>
        <w:rPr>
          <w:rFonts w:hint="eastAsia" w:ascii="仿宋" w:hAnsi="仿宋" w:eastAsia="仿宋" w:cs="仿宋"/>
          <w:b/>
          <w:sz w:val="32"/>
          <w:szCs w:val="32"/>
        </w:rPr>
        <w:br w:type="page"/>
      </w:r>
      <w:r>
        <w:rPr>
          <w:rFonts w:hint="eastAsia" w:ascii="仿宋" w:hAnsi="仿宋" w:eastAsia="仿宋" w:cs="方正小标宋简体"/>
          <w:b/>
          <w:bCs/>
          <w:sz w:val="36"/>
          <w:szCs w:val="36"/>
        </w:rPr>
        <w:t>四、企业信用记录</w:t>
      </w:r>
    </w:p>
    <w:p>
      <w:pPr>
        <w:rPr>
          <w:rFonts w:hint="eastAsia" w:ascii="仿宋" w:hAnsi="仿宋" w:eastAsia="仿宋"/>
          <w:sz w:val="32"/>
          <w:szCs w:val="32"/>
        </w:rPr>
      </w:pPr>
      <w:r>
        <w:rPr>
          <w:rFonts w:hint="eastAsia" w:ascii="仿宋" w:hAnsi="仿宋" w:eastAsia="仿宋"/>
          <w:sz w:val="32"/>
          <w:szCs w:val="32"/>
        </w:rPr>
        <w:t>（一）政府部门和社会组织评定的信用等级</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55"/>
        <w:gridCol w:w="1755"/>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r>
              <w:rPr>
                <w:rFonts w:hint="eastAsia" w:ascii="仿宋" w:hAnsi="仿宋" w:eastAsia="仿宋"/>
                <w:sz w:val="24"/>
              </w:rPr>
              <w:t>信用等级名称</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证书编号</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评定有效期</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评定单位名称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rPr>
          <w:rFonts w:hint="eastAsia" w:ascii="仿宋" w:hAnsi="仿宋" w:eastAsia="仿宋"/>
          <w:sz w:val="32"/>
          <w:szCs w:val="32"/>
        </w:rPr>
      </w:pPr>
      <w:r>
        <w:rPr>
          <w:rFonts w:hint="eastAsia" w:ascii="仿宋" w:hAnsi="仿宋" w:eastAsia="仿宋"/>
          <w:sz w:val="32"/>
          <w:szCs w:val="32"/>
        </w:rPr>
        <w:t>（二）诉讼和仲裁记录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328"/>
        <w:gridCol w:w="1991"/>
        <w:gridCol w:w="1451"/>
        <w:gridCol w:w="1451"/>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r>
              <w:rPr>
                <w:rFonts w:hint="eastAsia" w:ascii="仿宋" w:hAnsi="仿宋" w:eastAsia="仿宋"/>
                <w:sz w:val="24"/>
              </w:rPr>
              <w:t>原告（申请人）</w:t>
            </w:r>
          </w:p>
        </w:tc>
        <w:tc>
          <w:tcPr>
            <w:tcW w:w="1328" w:type="dxa"/>
            <w:noWrap w:val="0"/>
            <w:vAlign w:val="center"/>
          </w:tcPr>
          <w:p>
            <w:pPr>
              <w:jc w:val="center"/>
              <w:rPr>
                <w:rFonts w:hint="eastAsia" w:ascii="仿宋" w:hAnsi="仿宋" w:eastAsia="仿宋"/>
                <w:sz w:val="24"/>
              </w:rPr>
            </w:pPr>
            <w:r>
              <w:rPr>
                <w:rFonts w:hint="eastAsia" w:ascii="仿宋" w:hAnsi="仿宋" w:eastAsia="仿宋"/>
                <w:sz w:val="24"/>
              </w:rPr>
              <w:t>被告（被申请人）</w:t>
            </w:r>
          </w:p>
        </w:tc>
        <w:tc>
          <w:tcPr>
            <w:tcW w:w="1991" w:type="dxa"/>
            <w:noWrap w:val="0"/>
            <w:vAlign w:val="center"/>
          </w:tcPr>
          <w:p>
            <w:pPr>
              <w:jc w:val="center"/>
              <w:rPr>
                <w:rFonts w:hint="eastAsia" w:ascii="仿宋" w:hAnsi="仿宋" w:eastAsia="仿宋"/>
                <w:sz w:val="24"/>
              </w:rPr>
            </w:pPr>
            <w:r>
              <w:rPr>
                <w:rFonts w:hint="eastAsia" w:ascii="仿宋" w:hAnsi="仿宋" w:eastAsia="仿宋"/>
                <w:sz w:val="24"/>
              </w:rPr>
              <w:t>原  因</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起诉（提请仲裁）时间</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标的额</w:t>
            </w:r>
          </w:p>
        </w:tc>
        <w:tc>
          <w:tcPr>
            <w:tcW w:w="1451" w:type="dxa"/>
            <w:noWrap w:val="0"/>
            <w:vAlign w:val="center"/>
          </w:tcPr>
          <w:p>
            <w:pPr>
              <w:jc w:val="center"/>
              <w:rPr>
                <w:rFonts w:hint="eastAsia" w:ascii="仿宋" w:hAnsi="仿宋" w:eastAsia="仿宋"/>
                <w:sz w:val="24"/>
              </w:rPr>
            </w:pPr>
            <w:r>
              <w:rPr>
                <w:rFonts w:hint="eastAsia" w:ascii="仿宋" w:hAnsi="仿宋" w:eastAsia="仿宋"/>
                <w:sz w:val="24"/>
              </w:rPr>
              <w:t>目前解决</w:t>
            </w:r>
          </w:p>
          <w:p>
            <w:pPr>
              <w:jc w:val="center"/>
              <w:rPr>
                <w:rFonts w:hint="eastAsia" w:ascii="仿宋" w:hAnsi="仿宋" w:eastAsia="仿宋"/>
                <w:sz w:val="24"/>
              </w:rPr>
            </w:pPr>
            <w:r>
              <w:rPr>
                <w:rFonts w:hint="eastAsia" w:ascii="仿宋" w:hAnsi="仿宋" w:eastAsia="仿宋"/>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noWrap w:val="0"/>
            <w:vAlign w:val="top"/>
          </w:tcPr>
          <w:p>
            <w:pPr>
              <w:rPr>
                <w:rFonts w:hint="eastAsia" w:ascii="仿宋" w:hAnsi="仿宋" w:eastAsia="仿宋"/>
                <w:sz w:val="24"/>
              </w:rPr>
            </w:pPr>
          </w:p>
        </w:tc>
        <w:tc>
          <w:tcPr>
            <w:tcW w:w="199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c>
          <w:tcPr>
            <w:tcW w:w="1451"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28" w:type="dxa"/>
            <w:noWrap w:val="0"/>
            <w:vAlign w:val="center"/>
          </w:tcPr>
          <w:p>
            <w:pPr>
              <w:jc w:val="center"/>
              <w:rPr>
                <w:rFonts w:hint="eastAsia" w:ascii="仿宋" w:hAnsi="仿宋" w:eastAsia="仿宋"/>
                <w:sz w:val="24"/>
              </w:rPr>
            </w:pPr>
          </w:p>
        </w:tc>
        <w:tc>
          <w:tcPr>
            <w:tcW w:w="1328" w:type="dxa"/>
            <w:tcBorders>
              <w:top w:val="nil"/>
            </w:tcBorders>
            <w:noWrap w:val="0"/>
            <w:vAlign w:val="top"/>
          </w:tcPr>
          <w:p>
            <w:pPr>
              <w:rPr>
                <w:rFonts w:hint="eastAsia" w:ascii="仿宋" w:hAnsi="仿宋" w:eastAsia="仿宋"/>
                <w:sz w:val="24"/>
              </w:rPr>
            </w:pPr>
          </w:p>
        </w:tc>
        <w:tc>
          <w:tcPr>
            <w:tcW w:w="199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c>
          <w:tcPr>
            <w:tcW w:w="1451"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rPr>
      </w:pPr>
    </w:p>
    <w:p>
      <w:pPr>
        <w:rPr>
          <w:rFonts w:hint="eastAsia" w:ascii="仿宋" w:hAnsi="仿宋" w:eastAsia="仿宋"/>
          <w:sz w:val="32"/>
          <w:szCs w:val="32"/>
        </w:rPr>
      </w:pPr>
      <w:r>
        <w:rPr>
          <w:rFonts w:hint="eastAsia" w:ascii="仿宋" w:hAnsi="仿宋" w:eastAsia="仿宋"/>
          <w:sz w:val="32"/>
          <w:szCs w:val="32"/>
        </w:rPr>
        <w:t>（三）不良行为记录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55"/>
        <w:gridCol w:w="1755"/>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r>
              <w:rPr>
                <w:rFonts w:hint="eastAsia" w:ascii="仿宋" w:hAnsi="仿宋" w:eastAsia="仿宋"/>
                <w:sz w:val="24"/>
              </w:rPr>
              <w:t>违规事项</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发生时间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处理时间</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处理结果</w:t>
            </w:r>
          </w:p>
        </w:tc>
        <w:tc>
          <w:tcPr>
            <w:tcW w:w="1755" w:type="dxa"/>
            <w:noWrap w:val="0"/>
            <w:vAlign w:val="center"/>
          </w:tcPr>
          <w:p>
            <w:pPr>
              <w:jc w:val="center"/>
              <w:rPr>
                <w:rFonts w:hint="eastAsia" w:ascii="仿宋" w:hAnsi="仿宋" w:eastAsia="仿宋"/>
                <w:sz w:val="24"/>
              </w:rPr>
            </w:pPr>
            <w:r>
              <w:rPr>
                <w:rFonts w:hint="eastAsia" w:ascii="仿宋" w:hAnsi="仿宋" w:eastAsia="仿宋"/>
                <w:sz w:val="24"/>
              </w:rPr>
              <w:t>处理单位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c>
          <w:tcPr>
            <w:tcW w:w="1755"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980" w:type="dxa"/>
            <w:noWrap w:val="0"/>
            <w:vAlign w:val="center"/>
          </w:tcPr>
          <w:p>
            <w:pPr>
              <w:jc w:val="cente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c>
          <w:tcPr>
            <w:tcW w:w="1755" w:type="dxa"/>
            <w:tcBorders>
              <w:top w:val="nil"/>
            </w:tcBorders>
            <w:noWrap w:val="0"/>
            <w:vAlign w:val="top"/>
          </w:tcPr>
          <w:p>
            <w:pPr>
              <w:rPr>
                <w:rFonts w:hint="eastAsia" w:ascii="仿宋" w:hAnsi="仿宋" w:eastAsia="仿宋"/>
                <w:sz w:val="24"/>
              </w:rPr>
            </w:pPr>
          </w:p>
        </w:tc>
      </w:tr>
    </w:tbl>
    <w:p>
      <w:pPr>
        <w:spacing w:line="160" w:lineRule="exact"/>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（四）获奖记录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250"/>
        <w:gridCol w:w="22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获奖名称</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获奖内容</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获奖时间</w:t>
            </w:r>
          </w:p>
        </w:tc>
        <w:tc>
          <w:tcPr>
            <w:tcW w:w="2250" w:type="dxa"/>
            <w:noWrap w:val="0"/>
            <w:vAlign w:val="center"/>
          </w:tcPr>
          <w:p>
            <w:pPr>
              <w:jc w:val="center"/>
              <w:rPr>
                <w:rFonts w:hint="eastAsia" w:ascii="仿宋" w:hAnsi="仿宋" w:eastAsia="仿宋"/>
                <w:sz w:val="24"/>
              </w:rPr>
            </w:pPr>
            <w:r>
              <w:rPr>
                <w:rFonts w:hint="eastAsia" w:ascii="仿宋" w:hAnsi="仿宋" w:eastAsia="仿宋"/>
                <w:sz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c>
          <w:tcPr>
            <w:tcW w:w="2250" w:type="dxa"/>
            <w:noWrap w:val="0"/>
            <w:vAlign w:val="top"/>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250" w:type="dxa"/>
            <w:noWrap w:val="0"/>
            <w:vAlign w:val="center"/>
          </w:tcPr>
          <w:p>
            <w:pPr>
              <w:jc w:val="cente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c>
          <w:tcPr>
            <w:tcW w:w="2250" w:type="dxa"/>
            <w:tcBorders>
              <w:top w:val="nil"/>
            </w:tcBorders>
            <w:noWrap w:val="0"/>
            <w:vAlign w:val="top"/>
          </w:tcPr>
          <w:p>
            <w:pPr>
              <w:rPr>
                <w:rFonts w:hint="eastAsia" w:ascii="仿宋" w:hAnsi="仿宋" w:eastAsia="仿宋"/>
                <w:sz w:val="24"/>
              </w:rPr>
            </w:pPr>
          </w:p>
        </w:tc>
      </w:tr>
    </w:tbl>
    <w:p>
      <w:pPr>
        <w:jc w:val="left"/>
        <w:rPr>
          <w:rFonts w:hint="eastAsia" w:ascii="仿宋" w:hAnsi="仿宋" w:eastAsia="仿宋" w:cs="仿宋_GB2312"/>
          <w:sz w:val="24"/>
        </w:rPr>
      </w:pPr>
      <w:r>
        <w:rPr>
          <w:rFonts w:hint="eastAsia" w:ascii="仿宋" w:hAnsi="仿宋" w:eastAsia="仿宋"/>
          <w:sz w:val="24"/>
        </w:rPr>
        <w:t xml:space="preserve">  </w:t>
      </w:r>
      <w:r>
        <w:rPr>
          <w:rFonts w:hint="eastAsia" w:ascii="仿宋" w:hAnsi="仿宋" w:eastAsia="仿宋" w:cs="仿宋_GB2312"/>
          <w:sz w:val="24"/>
        </w:rPr>
        <w:t>注：1、本表填报企业申报年度前</w:t>
      </w:r>
      <w:r>
        <w:rPr>
          <w:rFonts w:hint="eastAsia" w:ascii="仿宋" w:hAnsi="仿宋" w:eastAsia="仿宋" w:cs="仿宋_GB2312"/>
          <w:sz w:val="24"/>
          <w:lang w:val="en-US" w:eastAsia="zh-CN"/>
        </w:rPr>
        <w:t>两</w:t>
      </w:r>
      <w:r>
        <w:rPr>
          <w:rFonts w:hint="eastAsia" w:ascii="仿宋" w:hAnsi="仿宋" w:eastAsia="仿宋" w:cs="仿宋_GB2312"/>
          <w:sz w:val="24"/>
        </w:rPr>
        <w:t>年的各种信用记录。</w:t>
      </w:r>
    </w:p>
    <w:p>
      <w:pPr>
        <w:ind w:left="1080" w:hanging="1080" w:hangingChars="450"/>
        <w:jc w:val="left"/>
        <w:rPr>
          <w:rFonts w:hint="eastAsia" w:ascii="仿宋" w:hAnsi="仿宋" w:eastAsia="仿宋" w:cs="仿宋_GB2312"/>
          <w:sz w:val="24"/>
        </w:rPr>
      </w:pPr>
      <w:r>
        <w:rPr>
          <w:rFonts w:hint="eastAsia" w:ascii="仿宋" w:hAnsi="仿宋" w:eastAsia="仿宋" w:cs="仿宋_GB2312"/>
          <w:sz w:val="24"/>
        </w:rPr>
        <w:t xml:space="preserve">      2、政府部门和社会组织评定的信用等级包括工商、税务、质检、海关、银行以及其他组织评定的信用等级。</w:t>
      </w:r>
    </w:p>
    <w:p>
      <w:pPr>
        <w:jc w:val="center"/>
        <w:rPr>
          <w:rFonts w:hint="eastAsia" w:ascii="仿宋" w:hAnsi="仿宋" w:eastAsia="仿宋" w:cs="方正小标宋简体"/>
          <w:b/>
          <w:bCs/>
          <w:sz w:val="36"/>
          <w:szCs w:val="36"/>
        </w:rPr>
      </w:pPr>
      <w:r>
        <w:rPr>
          <w:rFonts w:ascii="仿宋" w:hAnsi="仿宋" w:eastAsia="仿宋"/>
          <w:sz w:val="24"/>
        </w:rPr>
        <w:br w:type="page"/>
      </w:r>
      <w:r>
        <w:rPr>
          <w:rFonts w:hint="eastAsia" w:ascii="仿宋" w:hAnsi="仿宋" w:eastAsia="仿宋" w:cs="方正小标宋简体"/>
          <w:b/>
          <w:bCs/>
          <w:sz w:val="36"/>
          <w:szCs w:val="36"/>
        </w:rPr>
        <w:t>五、申报（审定）意见</w:t>
      </w:r>
    </w:p>
    <w:p>
      <w:pPr>
        <w:spacing w:line="240" w:lineRule="exact"/>
        <w:jc w:val="center"/>
        <w:rPr>
          <w:rFonts w:hint="eastAsia" w:ascii="仿宋" w:hAnsi="仿宋" w:eastAsia="仿宋"/>
          <w:sz w:val="44"/>
          <w:szCs w:val="44"/>
        </w:rPr>
      </w:pPr>
    </w:p>
    <w:tbl>
      <w:tblPr>
        <w:tblStyle w:val="5"/>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3" w:hRule="atLeast"/>
        </w:trPr>
        <w:tc>
          <w:tcPr>
            <w:tcW w:w="1570" w:type="dxa"/>
            <w:noWrap w:val="0"/>
            <w:vAlign w:val="center"/>
          </w:tcPr>
          <w:p>
            <w:pPr>
              <w:spacing w:line="440" w:lineRule="exact"/>
              <w:jc w:val="center"/>
              <w:rPr>
                <w:rFonts w:hint="eastAsia" w:ascii="仿宋" w:hAnsi="仿宋" w:eastAsia="仿宋"/>
                <w:b/>
                <w:sz w:val="30"/>
                <w:szCs w:val="30"/>
              </w:rPr>
            </w:pPr>
          </w:p>
          <w:p>
            <w:pPr>
              <w:spacing w:line="440" w:lineRule="exact"/>
              <w:jc w:val="center"/>
              <w:rPr>
                <w:rFonts w:hint="eastAsia" w:ascii="仿宋" w:hAnsi="仿宋" w:eastAsia="仿宋"/>
                <w:b/>
                <w:sz w:val="30"/>
                <w:szCs w:val="30"/>
              </w:rPr>
            </w:pPr>
            <w:r>
              <w:rPr>
                <w:rFonts w:hint="eastAsia" w:ascii="仿宋" w:hAnsi="仿宋" w:eastAsia="仿宋"/>
                <w:b/>
                <w:sz w:val="30"/>
                <w:szCs w:val="30"/>
              </w:rPr>
              <w:t>申报单位意见</w:t>
            </w:r>
          </w:p>
          <w:p>
            <w:pPr>
              <w:spacing w:line="440" w:lineRule="exact"/>
              <w:jc w:val="center"/>
              <w:rPr>
                <w:rFonts w:hint="eastAsia" w:ascii="仿宋" w:hAnsi="仿宋" w:eastAsia="仿宋"/>
                <w:b/>
                <w:sz w:val="30"/>
                <w:szCs w:val="30"/>
              </w:rPr>
            </w:pPr>
          </w:p>
        </w:tc>
        <w:tc>
          <w:tcPr>
            <w:tcW w:w="7088" w:type="dxa"/>
            <w:noWrap w:val="0"/>
            <w:vAlign w:val="top"/>
          </w:tcPr>
          <w:p>
            <w:pPr>
              <w:widowControl/>
              <w:spacing w:line="440" w:lineRule="exact"/>
              <w:jc w:val="left"/>
              <w:rPr>
                <w:rFonts w:ascii="仿宋" w:hAnsi="仿宋" w:eastAsia="仿宋"/>
                <w:sz w:val="30"/>
                <w:szCs w:val="30"/>
              </w:rPr>
            </w:pPr>
          </w:p>
          <w:p>
            <w:pPr>
              <w:widowControl/>
              <w:spacing w:line="440" w:lineRule="exact"/>
              <w:jc w:val="left"/>
              <w:rPr>
                <w:rFonts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widowControl/>
              <w:spacing w:line="440" w:lineRule="exact"/>
              <w:jc w:val="left"/>
              <w:rPr>
                <w:rFonts w:hint="eastAsia" w:ascii="仿宋" w:hAnsi="仿宋" w:eastAsia="仿宋"/>
                <w:sz w:val="30"/>
                <w:szCs w:val="30"/>
              </w:rPr>
            </w:pPr>
          </w:p>
          <w:p>
            <w:pPr>
              <w:spacing w:line="440" w:lineRule="exact"/>
              <w:ind w:firstLine="300" w:firstLineChars="100"/>
              <w:rPr>
                <w:rFonts w:hint="eastAsia" w:ascii="仿宋" w:hAnsi="仿宋" w:eastAsia="仿宋"/>
                <w:sz w:val="30"/>
                <w:szCs w:val="30"/>
              </w:rPr>
            </w:pPr>
            <w:r>
              <w:rPr>
                <w:rFonts w:hint="eastAsia" w:ascii="仿宋" w:hAnsi="仿宋" w:eastAsia="仿宋"/>
                <w:sz w:val="30"/>
                <w:szCs w:val="30"/>
              </w:rPr>
              <w:t>负责人签字                     （公章）</w:t>
            </w:r>
          </w:p>
          <w:p>
            <w:pPr>
              <w:spacing w:after="312" w:afterLines="100" w:line="440" w:lineRule="exact"/>
              <w:rPr>
                <w:rFonts w:hint="eastAsia" w:ascii="仿宋" w:hAnsi="仿宋" w:eastAsia="仿宋"/>
                <w:sz w:val="30"/>
                <w:szCs w:val="30"/>
              </w:rPr>
            </w:pPr>
            <w:r>
              <w:rPr>
                <w:rFonts w:hint="eastAsia" w:ascii="仿宋" w:hAnsi="仿宋" w:eastAsia="仿宋"/>
                <w:sz w:val="30"/>
                <w:szCs w:val="30"/>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3" w:hRule="atLeast"/>
        </w:trPr>
        <w:tc>
          <w:tcPr>
            <w:tcW w:w="1570" w:type="dxa"/>
            <w:noWrap w:val="0"/>
            <w:vAlign w:val="center"/>
          </w:tcPr>
          <w:p>
            <w:pPr>
              <w:spacing w:line="440" w:lineRule="exact"/>
              <w:jc w:val="center"/>
              <w:rPr>
                <w:rFonts w:hint="eastAsia" w:ascii="仿宋" w:hAnsi="仿宋" w:eastAsia="仿宋"/>
                <w:b/>
                <w:sz w:val="28"/>
                <w:szCs w:val="28"/>
              </w:rPr>
            </w:pPr>
            <w:r>
              <w:rPr>
                <w:rFonts w:hint="eastAsia" w:ascii="仿宋" w:hAnsi="仿宋" w:eastAsia="仿宋"/>
                <w:b/>
                <w:sz w:val="30"/>
                <w:szCs w:val="30"/>
              </w:rPr>
              <w:t>包头建筑业协会审定意见</w:t>
            </w:r>
          </w:p>
        </w:tc>
        <w:tc>
          <w:tcPr>
            <w:tcW w:w="7088" w:type="dxa"/>
            <w:noWrap w:val="0"/>
            <w:vAlign w:val="top"/>
          </w:tcPr>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rPr>
                <w:rFonts w:hint="eastAsia" w:ascii="仿宋" w:hAnsi="仿宋" w:eastAsia="仿宋"/>
                <w:sz w:val="28"/>
                <w:szCs w:val="28"/>
              </w:rPr>
            </w:pPr>
          </w:p>
          <w:p>
            <w:pPr>
              <w:spacing w:line="440" w:lineRule="exact"/>
              <w:ind w:firstLine="300" w:firstLineChars="100"/>
              <w:rPr>
                <w:rFonts w:hint="eastAsia" w:ascii="仿宋" w:hAnsi="仿宋" w:eastAsia="仿宋"/>
                <w:sz w:val="30"/>
                <w:szCs w:val="30"/>
              </w:rPr>
            </w:pPr>
            <w:r>
              <w:rPr>
                <w:rFonts w:hint="eastAsia" w:ascii="仿宋" w:hAnsi="仿宋" w:eastAsia="仿宋"/>
                <w:sz w:val="30"/>
                <w:szCs w:val="30"/>
              </w:rPr>
              <w:t xml:space="preserve">负责人签字  </w:t>
            </w:r>
            <w:r>
              <w:rPr>
                <w:rFonts w:hint="eastAsia" w:ascii="仿宋" w:hAnsi="仿宋" w:eastAsia="仿宋"/>
                <w:sz w:val="28"/>
                <w:szCs w:val="28"/>
              </w:rPr>
              <w:t xml:space="preserve">                    </w:t>
            </w:r>
            <w:r>
              <w:rPr>
                <w:rFonts w:hint="eastAsia" w:ascii="仿宋" w:hAnsi="仿宋" w:eastAsia="仿宋"/>
                <w:sz w:val="30"/>
                <w:szCs w:val="30"/>
              </w:rPr>
              <w:t>（公章）</w:t>
            </w:r>
          </w:p>
          <w:p>
            <w:pPr>
              <w:spacing w:line="440" w:lineRule="exact"/>
              <w:ind w:firstLine="300" w:firstLineChars="100"/>
              <w:rPr>
                <w:rFonts w:hint="eastAsia" w:ascii="仿宋" w:hAnsi="仿宋" w:eastAsia="仿宋"/>
                <w:sz w:val="28"/>
                <w:szCs w:val="28"/>
              </w:rPr>
            </w:pPr>
            <w:r>
              <w:rPr>
                <w:rFonts w:hint="eastAsia" w:ascii="仿宋" w:hAnsi="仿宋" w:eastAsia="仿宋"/>
                <w:sz w:val="30"/>
                <w:szCs w:val="30"/>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40C71A62"/>
    <w:rsid w:val="40C71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2023-12-27T08:53:00Z</dcterms:created>
  <dc:creator>菅凯！</dc:creator>
  <cp:lastModifiedBy>菅凯！</cp:lastModifiedBy>
  <dcterms:modified xsi:type="dcterms:W3CDTF">2023-12-27T08:54:08Z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7342FCAE38A84D9389A2330545F2D8C2_11</vt:lpwstr>
  </property>
</Properties>
</file>