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bCs/>
          <w:sz w:val="32"/>
          <w:szCs w:val="32"/>
          <w:lang w:eastAsia="zh-CN"/>
        </w:rPr>
      </w:pPr>
      <w:r>
        <w:rPr>
          <w:rFonts w:hint="eastAsia" w:ascii="仿宋" w:hAnsi="仿宋" w:eastAsia="仿宋"/>
          <w:bCs/>
          <w:sz w:val="32"/>
          <w:szCs w:val="32"/>
        </w:rPr>
        <w:t>附件</w:t>
      </w:r>
      <w:r>
        <w:rPr>
          <w:rFonts w:hint="eastAsia" w:ascii="仿宋" w:hAnsi="仿宋" w:eastAsia="仿宋"/>
          <w:bCs/>
          <w:sz w:val="32"/>
          <w:szCs w:val="32"/>
          <w:lang w:val="en-US" w:eastAsia="zh-CN"/>
        </w:rPr>
        <w:t>1</w:t>
      </w:r>
    </w:p>
    <w:p>
      <w:pPr>
        <w:jc w:val="center"/>
        <w:rPr>
          <w:rFonts w:hint="eastAsia" w:ascii="仿宋" w:hAnsi="仿宋" w:eastAsia="仿宋" w:cs="方正小标宋简体"/>
          <w:b/>
          <w:bCs/>
          <w:sz w:val="44"/>
          <w:szCs w:val="44"/>
        </w:rPr>
      </w:pPr>
      <w:r>
        <w:rPr>
          <w:rFonts w:hint="eastAsia" w:ascii="仿宋" w:hAnsi="仿宋" w:eastAsia="仿宋" w:cs="方正小标宋简体"/>
          <w:b/>
          <w:bCs/>
          <w:sz w:val="44"/>
          <w:szCs w:val="44"/>
        </w:rPr>
        <w:t>包头市建设工程质量管理优秀企业</w:t>
      </w:r>
    </w:p>
    <w:p>
      <w:pPr>
        <w:jc w:val="center"/>
        <w:rPr>
          <w:rFonts w:ascii="仿宋" w:hAnsi="仿宋" w:eastAsia="仿宋" w:cs="方正小标宋简体"/>
          <w:b/>
          <w:bCs/>
          <w:sz w:val="44"/>
          <w:szCs w:val="44"/>
        </w:rPr>
      </w:pPr>
      <w:r>
        <w:rPr>
          <w:rFonts w:hint="eastAsia" w:ascii="仿宋" w:hAnsi="仿宋" w:eastAsia="仿宋" w:cs="仿宋"/>
          <w:b/>
          <w:color w:val="000000"/>
          <w:sz w:val="44"/>
          <w:szCs w:val="44"/>
        </w:rPr>
        <w:t>（先进工作者）</w:t>
      </w:r>
      <w:r>
        <w:rPr>
          <w:rFonts w:hint="eastAsia" w:ascii="仿宋" w:hAnsi="仿宋" w:eastAsia="仿宋" w:cs="方正小标宋简体"/>
          <w:b/>
          <w:bCs/>
          <w:sz w:val="44"/>
          <w:szCs w:val="44"/>
        </w:rPr>
        <w:t>评选办法</w:t>
      </w:r>
    </w:p>
    <w:p>
      <w:pPr>
        <w:jc w:val="center"/>
        <w:rPr>
          <w:rFonts w:ascii="仿宋" w:hAnsi="仿宋" w:eastAsia="仿宋" w:cs="仿宋"/>
          <w:sz w:val="32"/>
          <w:szCs w:val="32"/>
        </w:rPr>
      </w:pPr>
      <w:r>
        <w:rPr>
          <w:rFonts w:hint="eastAsia" w:ascii="仿宋" w:hAnsi="仿宋" w:eastAsia="仿宋" w:cs="仿宋"/>
          <w:sz w:val="32"/>
          <w:szCs w:val="32"/>
        </w:rPr>
        <w:t>（试行）</w:t>
      </w:r>
    </w:p>
    <w:p>
      <w:pPr>
        <w:jc w:val="center"/>
        <w:rPr>
          <w:rFonts w:ascii="仿宋" w:hAnsi="仿宋" w:eastAsia="仿宋" w:cs="仿宋"/>
          <w:b/>
          <w:sz w:val="28"/>
          <w:szCs w:val="28"/>
        </w:rPr>
      </w:pPr>
      <w:r>
        <w:rPr>
          <w:rFonts w:hint="eastAsia" w:ascii="仿宋" w:hAnsi="仿宋" w:eastAsia="仿宋" w:cs="仿宋"/>
          <w:b/>
          <w:sz w:val="32"/>
          <w:szCs w:val="32"/>
        </w:rPr>
        <w:t>第一章  总  则</w:t>
      </w:r>
    </w:p>
    <w:p>
      <w:pPr>
        <w:ind w:firstLine="599"/>
        <w:rPr>
          <w:rFonts w:ascii="仿宋" w:hAnsi="仿宋" w:eastAsia="仿宋" w:cs="仿宋"/>
          <w:sz w:val="32"/>
          <w:szCs w:val="32"/>
        </w:rPr>
      </w:pPr>
      <w:r>
        <w:rPr>
          <w:rFonts w:hint="eastAsia" w:ascii="仿宋" w:hAnsi="仿宋" w:eastAsia="仿宋" w:cs="仿宋"/>
          <w:b w:val="0"/>
          <w:bCs/>
          <w:sz w:val="32"/>
          <w:szCs w:val="32"/>
        </w:rPr>
        <w:t xml:space="preserve">第一条 </w:t>
      </w:r>
      <w:r>
        <w:rPr>
          <w:rFonts w:hint="eastAsia" w:ascii="仿宋" w:hAnsi="仿宋" w:eastAsia="仿宋" w:cs="仿宋"/>
          <w:sz w:val="32"/>
          <w:szCs w:val="32"/>
        </w:rPr>
        <w:t xml:space="preserve"> 为推动我市建设工程质量和企业质量管理水平的提高，引导企业构建质量兴企战略目标，坚定不移走质量效益型发展道路，特制定本办法。</w:t>
      </w:r>
    </w:p>
    <w:p>
      <w:pPr>
        <w:ind w:firstLine="599"/>
        <w:rPr>
          <w:rFonts w:ascii="仿宋" w:hAnsi="仿宋" w:eastAsia="仿宋" w:cs="仿宋"/>
          <w:sz w:val="32"/>
          <w:szCs w:val="32"/>
        </w:rPr>
      </w:pPr>
      <w:r>
        <w:rPr>
          <w:rFonts w:hint="eastAsia" w:ascii="仿宋" w:hAnsi="仿宋" w:eastAsia="仿宋" w:cs="仿宋"/>
          <w:b w:val="0"/>
          <w:bCs/>
          <w:sz w:val="32"/>
          <w:szCs w:val="32"/>
        </w:rPr>
        <w:t>第</w:t>
      </w:r>
      <w:r>
        <w:rPr>
          <w:rFonts w:hint="eastAsia" w:ascii="仿宋" w:hAnsi="仿宋" w:eastAsia="仿宋" w:cs="仿宋"/>
          <w:b w:val="0"/>
          <w:bCs/>
          <w:sz w:val="32"/>
          <w:szCs w:val="32"/>
          <w:lang w:val="en-US" w:eastAsia="zh-CN"/>
        </w:rPr>
        <w:t>二</w:t>
      </w:r>
      <w:r>
        <w:rPr>
          <w:rFonts w:hint="eastAsia" w:ascii="仿宋" w:hAnsi="仿宋" w:eastAsia="仿宋" w:cs="仿宋"/>
          <w:b w:val="0"/>
          <w:bCs/>
          <w:sz w:val="32"/>
          <w:szCs w:val="32"/>
        </w:rPr>
        <w:t>条</w:t>
      </w:r>
      <w:r>
        <w:rPr>
          <w:rFonts w:hint="eastAsia" w:ascii="仿宋" w:hAnsi="仿宋" w:eastAsia="仿宋" w:cs="仿宋"/>
          <w:sz w:val="32"/>
          <w:szCs w:val="32"/>
        </w:rPr>
        <w:t xml:space="preserve">  包头市建设工程质量管理优秀企业</w:t>
      </w:r>
      <w:r>
        <w:rPr>
          <w:rFonts w:hint="eastAsia" w:ascii="仿宋" w:hAnsi="仿宋" w:eastAsia="仿宋" w:cs="仿宋"/>
          <w:color w:val="000000"/>
          <w:sz w:val="32"/>
          <w:szCs w:val="32"/>
        </w:rPr>
        <w:t>（先进工作者）</w:t>
      </w:r>
      <w:r>
        <w:rPr>
          <w:rFonts w:hint="eastAsia" w:ascii="仿宋" w:hAnsi="仿宋" w:eastAsia="仿宋" w:cs="仿宋"/>
          <w:sz w:val="32"/>
          <w:szCs w:val="32"/>
        </w:rPr>
        <w:t>每年评选一次。</w:t>
      </w:r>
    </w:p>
    <w:p>
      <w:pPr>
        <w:ind w:firstLine="599"/>
        <w:rPr>
          <w:rFonts w:ascii="仿宋" w:hAnsi="仿宋" w:eastAsia="仿宋" w:cs="仿宋"/>
          <w:sz w:val="28"/>
          <w:szCs w:val="28"/>
        </w:rPr>
      </w:pPr>
      <w:r>
        <w:rPr>
          <w:rFonts w:hint="eastAsia" w:ascii="仿宋" w:hAnsi="仿宋" w:eastAsia="仿宋" w:cs="仿宋"/>
          <w:b w:val="0"/>
          <w:bCs/>
          <w:sz w:val="32"/>
          <w:szCs w:val="32"/>
        </w:rPr>
        <w:t xml:space="preserve">第三条 </w:t>
      </w:r>
      <w:r>
        <w:rPr>
          <w:rFonts w:hint="eastAsia" w:ascii="仿宋" w:hAnsi="仿宋" w:eastAsia="仿宋" w:cs="仿宋"/>
          <w:sz w:val="32"/>
          <w:szCs w:val="32"/>
        </w:rPr>
        <w:t xml:space="preserve"> 本活动在企业自愿申报的基础上，遵循公平、公开、公正的原则进行。</w:t>
      </w:r>
    </w:p>
    <w:p>
      <w:pPr>
        <w:jc w:val="center"/>
        <w:rPr>
          <w:rFonts w:ascii="仿宋" w:hAnsi="仿宋" w:eastAsia="仿宋" w:cs="仿宋"/>
          <w:b/>
          <w:sz w:val="28"/>
          <w:szCs w:val="28"/>
        </w:rPr>
      </w:pPr>
      <w:r>
        <w:rPr>
          <w:rFonts w:hint="eastAsia" w:ascii="仿宋" w:hAnsi="仿宋" w:eastAsia="仿宋" w:cs="仿宋"/>
          <w:b/>
          <w:sz w:val="32"/>
          <w:szCs w:val="32"/>
        </w:rPr>
        <w:t>第</w:t>
      </w:r>
      <w:r>
        <w:rPr>
          <w:rFonts w:hint="eastAsia" w:ascii="仿宋" w:hAnsi="仿宋" w:eastAsia="仿宋" w:cs="仿宋"/>
          <w:b/>
          <w:sz w:val="32"/>
          <w:szCs w:val="32"/>
          <w:lang w:val="en-US" w:eastAsia="zh-CN"/>
        </w:rPr>
        <w:t>二</w:t>
      </w:r>
      <w:r>
        <w:rPr>
          <w:rFonts w:hint="eastAsia" w:ascii="仿宋" w:hAnsi="仿宋" w:eastAsia="仿宋" w:cs="仿宋"/>
          <w:b/>
          <w:sz w:val="32"/>
          <w:szCs w:val="32"/>
        </w:rPr>
        <w:t>章   评选范围和申报条件</w:t>
      </w:r>
    </w:p>
    <w:p>
      <w:pPr>
        <w:spacing w:line="600" w:lineRule="exact"/>
        <w:ind w:firstLine="640" w:firstLineChars="200"/>
        <w:rPr>
          <w:rFonts w:ascii="仿宋" w:hAnsi="仿宋" w:eastAsia="仿宋" w:cs="仿宋"/>
          <w:bCs/>
        </w:rPr>
      </w:pPr>
      <w:r>
        <w:rPr>
          <w:rFonts w:hint="eastAsia" w:ascii="仿宋" w:hAnsi="仿宋" w:eastAsia="仿宋" w:cs="仿宋"/>
          <w:b w:val="0"/>
          <w:bCs/>
          <w:sz w:val="32"/>
          <w:szCs w:val="32"/>
        </w:rPr>
        <w:t>第四条</w:t>
      </w:r>
      <w:r>
        <w:rPr>
          <w:rFonts w:hint="eastAsia" w:ascii="仿宋" w:hAnsi="仿宋" w:eastAsia="仿宋" w:cs="仿宋"/>
          <w:sz w:val="32"/>
          <w:szCs w:val="32"/>
        </w:rPr>
        <w:t xml:space="preserve">  评选范围：凡在我市注册并持有有效营业执照、建筑业企业资质证书、安全生产许可证和取得质量管理体系认证的包头建筑业协会会员单位开展。</w:t>
      </w:r>
    </w:p>
    <w:p>
      <w:pPr>
        <w:ind w:firstLine="599"/>
        <w:rPr>
          <w:rFonts w:ascii="仿宋" w:hAnsi="仿宋" w:eastAsia="仿宋" w:cs="仿宋"/>
          <w:sz w:val="32"/>
          <w:szCs w:val="32"/>
        </w:rPr>
      </w:pPr>
      <w:r>
        <w:rPr>
          <w:rFonts w:hint="eastAsia" w:ascii="仿宋" w:hAnsi="仿宋" w:eastAsia="仿宋" w:cs="仿宋"/>
          <w:b w:val="0"/>
          <w:bCs/>
          <w:sz w:val="32"/>
          <w:szCs w:val="32"/>
        </w:rPr>
        <w:t xml:space="preserve">第五条  </w:t>
      </w:r>
      <w:r>
        <w:rPr>
          <w:rFonts w:hint="eastAsia" w:ascii="仿宋" w:hAnsi="仿宋" w:eastAsia="仿宋" w:cs="仿宋"/>
          <w:sz w:val="32"/>
          <w:szCs w:val="32"/>
        </w:rPr>
        <w:t>包头市建设工程质量管理优秀企业评选条件：</w:t>
      </w:r>
    </w:p>
    <w:p>
      <w:pPr>
        <w:ind w:firstLine="599"/>
        <w:rPr>
          <w:rFonts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rPr>
        <w:t>认真贯彻党的路线、方针、政策，坚持落实科学发展观，锐意进取，改革创新，遵纪守法，自觉维护建筑市场秩序，严格执行国家、行业颁布的有关工程建设质量的法律法规及相关标准制度。</w:t>
      </w:r>
    </w:p>
    <w:p>
      <w:pPr>
        <w:ind w:firstLine="599"/>
        <w:rPr>
          <w:rFonts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建立了完善的质量管理体系，建立健全各项质量管理制度，积极实施《工程建设施工企业质量管理规范》（GB/T50430）。</w:t>
      </w:r>
    </w:p>
    <w:p>
      <w:pPr>
        <w:ind w:firstLine="599"/>
        <w:rPr>
          <w:rFonts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坚持以科技创新、管理创新提升企业质量管理水平，提高经营绩效水平。积极开发应用新技术、新工艺、新材料、新设备，在绿色施工、节能环保、BIM技术应用等方面成绩突出，具有较强的市场竞争力和影响力。</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四</w:t>
      </w:r>
      <w:r>
        <w:rPr>
          <w:rFonts w:hint="eastAsia" w:ascii="仿宋" w:hAnsi="仿宋" w:eastAsia="仿宋" w:cs="仿宋"/>
          <w:sz w:val="32"/>
          <w:szCs w:val="32"/>
          <w:lang w:eastAsia="zh-CN"/>
        </w:rPr>
        <w:t>、</w:t>
      </w:r>
      <w:r>
        <w:rPr>
          <w:rFonts w:hint="eastAsia" w:ascii="仿宋" w:hAnsi="仿宋" w:eastAsia="仿宋" w:cs="仿宋"/>
          <w:sz w:val="32"/>
          <w:szCs w:val="32"/>
        </w:rPr>
        <w:t>近</w:t>
      </w:r>
      <w:r>
        <w:rPr>
          <w:rFonts w:hint="eastAsia" w:ascii="仿宋" w:hAnsi="仿宋" w:eastAsia="仿宋" w:cs="仿宋"/>
          <w:sz w:val="32"/>
          <w:szCs w:val="32"/>
          <w:lang w:val="en-US" w:eastAsia="zh-CN"/>
        </w:rPr>
        <w:t>两</w:t>
      </w:r>
      <w:r>
        <w:rPr>
          <w:rFonts w:hint="eastAsia" w:ascii="仿宋" w:hAnsi="仿宋" w:eastAsia="仿宋" w:cs="仿宋"/>
          <w:sz w:val="32"/>
          <w:szCs w:val="32"/>
        </w:rPr>
        <w:t>年企业质量管理能力和管理水平在我市同行业中居领先水平，并满足以下条件：</w:t>
      </w:r>
    </w:p>
    <w:p>
      <w:pPr>
        <w:ind w:firstLine="640"/>
        <w:rPr>
          <w:rFonts w:ascii="仿宋" w:hAnsi="仿宋" w:eastAsia="仿宋" w:cs="仿宋"/>
          <w:sz w:val="32"/>
          <w:szCs w:val="32"/>
        </w:rPr>
      </w:pPr>
      <w:r>
        <w:rPr>
          <w:rFonts w:hint="eastAsia" w:ascii="仿宋" w:hAnsi="仿宋" w:eastAsia="仿宋" w:cs="仿宋"/>
          <w:sz w:val="32"/>
          <w:szCs w:val="32"/>
        </w:rPr>
        <w:t>1、近</w:t>
      </w:r>
      <w:r>
        <w:rPr>
          <w:rFonts w:hint="eastAsia" w:ascii="仿宋" w:hAnsi="仿宋" w:eastAsia="仿宋" w:cs="仿宋"/>
          <w:sz w:val="32"/>
          <w:szCs w:val="32"/>
          <w:lang w:val="en-US" w:eastAsia="zh-CN"/>
        </w:rPr>
        <w:t>两</w:t>
      </w:r>
      <w:r>
        <w:rPr>
          <w:rFonts w:hint="eastAsia" w:ascii="仿宋" w:hAnsi="仿宋" w:eastAsia="仿宋" w:cs="仿宋"/>
          <w:sz w:val="32"/>
          <w:szCs w:val="32"/>
        </w:rPr>
        <w:t>年承建或参建的工程项目和竣工验收交付使用的建设工程质量全部符合国家验收标准，一次验收合格率100%。</w:t>
      </w:r>
    </w:p>
    <w:p>
      <w:pPr>
        <w:ind w:firstLine="640" w:firstLineChars="200"/>
        <w:rPr>
          <w:rFonts w:ascii="仿宋" w:hAnsi="仿宋" w:eastAsia="仿宋" w:cs="仿宋"/>
          <w:color w:val="000000"/>
          <w:sz w:val="32"/>
          <w:szCs w:val="32"/>
        </w:rPr>
      </w:pPr>
      <w:r>
        <w:rPr>
          <w:rFonts w:hint="eastAsia" w:ascii="仿宋" w:hAnsi="仿宋" w:eastAsia="仿宋" w:cs="仿宋"/>
          <w:sz w:val="32"/>
          <w:szCs w:val="32"/>
        </w:rPr>
        <w:t>2、</w:t>
      </w:r>
      <w:r>
        <w:rPr>
          <w:rFonts w:hint="eastAsia" w:ascii="仿宋" w:hAnsi="仿宋" w:eastAsia="仿宋" w:cs="仿宋"/>
          <w:color w:val="000000"/>
          <w:sz w:val="32"/>
          <w:szCs w:val="32"/>
        </w:rPr>
        <w:t>近</w:t>
      </w:r>
      <w:r>
        <w:rPr>
          <w:rFonts w:hint="eastAsia" w:ascii="仿宋" w:hAnsi="仿宋" w:eastAsia="仿宋" w:cs="仿宋"/>
          <w:color w:val="000000"/>
          <w:sz w:val="32"/>
          <w:szCs w:val="32"/>
          <w:lang w:val="en-US" w:eastAsia="zh-CN"/>
        </w:rPr>
        <w:t>两</w:t>
      </w:r>
      <w:r>
        <w:rPr>
          <w:rFonts w:hint="eastAsia" w:ascii="仿宋" w:hAnsi="仿宋" w:eastAsia="仿宋" w:cs="仿宋"/>
          <w:color w:val="000000"/>
          <w:sz w:val="32"/>
          <w:szCs w:val="32"/>
        </w:rPr>
        <w:t>年企业至少有</w:t>
      </w:r>
      <w:r>
        <w:rPr>
          <w:rFonts w:hint="eastAsia" w:ascii="仿宋" w:hAnsi="仿宋" w:eastAsia="仿宋" w:cs="仿宋"/>
          <w:color w:val="000000"/>
          <w:sz w:val="32"/>
          <w:szCs w:val="32"/>
          <w:lang w:val="en-US" w:eastAsia="zh-CN"/>
        </w:rPr>
        <w:t>一</w:t>
      </w:r>
      <w:r>
        <w:rPr>
          <w:rFonts w:hint="eastAsia" w:ascii="仿宋" w:hAnsi="仿宋" w:eastAsia="仿宋" w:cs="仿宋"/>
          <w:color w:val="000000"/>
          <w:sz w:val="32"/>
          <w:szCs w:val="32"/>
        </w:rPr>
        <w:t>项市级质量奖。</w:t>
      </w:r>
    </w:p>
    <w:p>
      <w:pPr>
        <w:ind w:firstLine="640"/>
        <w:rPr>
          <w:rFonts w:ascii="仿宋" w:hAnsi="仿宋" w:eastAsia="仿宋" w:cs="仿宋"/>
          <w:sz w:val="32"/>
          <w:szCs w:val="32"/>
        </w:rPr>
      </w:pPr>
      <w:r>
        <w:rPr>
          <w:rFonts w:hint="eastAsia" w:ascii="仿宋" w:hAnsi="仿宋" w:eastAsia="仿宋" w:cs="仿宋"/>
          <w:sz w:val="32"/>
          <w:szCs w:val="32"/>
        </w:rPr>
        <w:t>3、近</w:t>
      </w:r>
      <w:r>
        <w:rPr>
          <w:rFonts w:hint="eastAsia" w:ascii="仿宋" w:hAnsi="仿宋" w:eastAsia="仿宋" w:cs="仿宋"/>
          <w:sz w:val="32"/>
          <w:szCs w:val="32"/>
          <w:lang w:val="en-US" w:eastAsia="zh-CN"/>
        </w:rPr>
        <w:t>两</w:t>
      </w:r>
      <w:r>
        <w:rPr>
          <w:rFonts w:hint="eastAsia" w:ascii="仿宋" w:hAnsi="仿宋" w:eastAsia="仿宋" w:cs="仿宋"/>
          <w:sz w:val="32"/>
          <w:szCs w:val="32"/>
        </w:rPr>
        <w:t>年竣工交付使用的工程未出现用户对工程质量的严重投诉情况。</w:t>
      </w:r>
    </w:p>
    <w:p>
      <w:pPr>
        <w:ind w:firstLine="599"/>
        <w:rPr>
          <w:rFonts w:ascii="仿宋" w:hAnsi="仿宋" w:eastAsia="仿宋" w:cs="仿宋"/>
          <w:sz w:val="32"/>
          <w:szCs w:val="32"/>
        </w:rPr>
      </w:pPr>
      <w:r>
        <w:rPr>
          <w:rFonts w:hint="eastAsia" w:ascii="仿宋" w:hAnsi="仿宋" w:eastAsia="仿宋" w:cs="仿宋"/>
          <w:sz w:val="32"/>
          <w:szCs w:val="32"/>
        </w:rPr>
        <w:t>五</w:t>
      </w:r>
      <w:r>
        <w:rPr>
          <w:rFonts w:hint="eastAsia" w:ascii="仿宋" w:hAnsi="仿宋" w:eastAsia="仿宋" w:cs="仿宋"/>
          <w:sz w:val="32"/>
          <w:szCs w:val="32"/>
          <w:lang w:eastAsia="zh-CN"/>
        </w:rPr>
        <w:t>、</w:t>
      </w:r>
      <w:r>
        <w:rPr>
          <w:rFonts w:hint="eastAsia" w:ascii="仿宋" w:hAnsi="仿宋" w:eastAsia="仿宋" w:cs="仿宋"/>
          <w:sz w:val="32"/>
          <w:szCs w:val="32"/>
        </w:rPr>
        <w:t>近</w:t>
      </w:r>
      <w:r>
        <w:rPr>
          <w:rFonts w:hint="eastAsia" w:ascii="仿宋" w:hAnsi="仿宋" w:eastAsia="仿宋" w:cs="仿宋"/>
          <w:sz w:val="32"/>
          <w:szCs w:val="32"/>
          <w:lang w:val="en-US" w:eastAsia="zh-CN"/>
        </w:rPr>
        <w:t>两</w:t>
      </w:r>
      <w:r>
        <w:rPr>
          <w:rFonts w:hint="eastAsia" w:ascii="仿宋" w:hAnsi="仿宋" w:eastAsia="仿宋" w:cs="仿宋"/>
          <w:sz w:val="32"/>
          <w:szCs w:val="32"/>
        </w:rPr>
        <w:t>年未发生过较大工程质量事故和较大安全生产事故。</w:t>
      </w:r>
    </w:p>
    <w:p>
      <w:pPr>
        <w:ind w:firstLine="599"/>
        <w:rPr>
          <w:rFonts w:hint="eastAsia" w:ascii="仿宋" w:hAnsi="仿宋" w:eastAsia="仿宋" w:cs="仿宋_GB2312"/>
          <w:sz w:val="32"/>
          <w:szCs w:val="32"/>
        </w:rPr>
      </w:pPr>
      <w:r>
        <w:rPr>
          <w:rFonts w:hint="eastAsia" w:ascii="仿宋" w:hAnsi="仿宋" w:eastAsia="仿宋" w:cs="仿宋"/>
          <w:b w:val="0"/>
          <w:bCs/>
          <w:sz w:val="32"/>
          <w:szCs w:val="32"/>
        </w:rPr>
        <w:t>第六条</w:t>
      </w:r>
      <w:r>
        <w:rPr>
          <w:rFonts w:hint="eastAsia" w:ascii="仿宋" w:hAnsi="仿宋" w:eastAsia="仿宋" w:cs="仿宋_GB2312"/>
          <w:b w:val="0"/>
          <w:bCs/>
          <w:sz w:val="32"/>
          <w:szCs w:val="32"/>
        </w:rPr>
        <w:t xml:space="preserve"> </w:t>
      </w:r>
      <w:r>
        <w:rPr>
          <w:rFonts w:hint="eastAsia" w:ascii="仿宋" w:hAnsi="仿宋" w:eastAsia="仿宋" w:cs="仿宋_GB2312"/>
          <w:sz w:val="32"/>
          <w:szCs w:val="32"/>
        </w:rPr>
        <w:t xml:space="preserve"> 包头市</w:t>
      </w:r>
      <w:r>
        <w:rPr>
          <w:rFonts w:ascii="仿宋" w:hAnsi="仿宋" w:eastAsia="仿宋" w:cs="仿宋_GB2312"/>
          <w:sz w:val="32"/>
          <w:szCs w:val="32"/>
        </w:rPr>
        <w:t>工程建设质量管理先进工作者评选条件：</w:t>
      </w:r>
    </w:p>
    <w:p>
      <w:pPr>
        <w:ind w:firstLine="599"/>
        <w:rPr>
          <w:rFonts w:ascii="仿宋" w:hAnsi="仿宋" w:eastAsia="仿宋" w:cs="仿宋_GB2312"/>
          <w:sz w:val="32"/>
          <w:szCs w:val="32"/>
        </w:rPr>
      </w:pPr>
      <w:r>
        <w:rPr>
          <w:rFonts w:ascii="仿宋" w:hAnsi="仿宋" w:eastAsia="仿宋" w:cs="仿宋_GB2312"/>
          <w:sz w:val="32"/>
          <w:szCs w:val="32"/>
        </w:rPr>
        <w:t>一</w:t>
      </w:r>
      <w:r>
        <w:rPr>
          <w:rFonts w:hint="eastAsia" w:ascii="仿宋" w:hAnsi="仿宋" w:eastAsia="仿宋" w:cs="仿宋_GB2312"/>
          <w:sz w:val="32"/>
          <w:szCs w:val="32"/>
          <w:lang w:eastAsia="zh-CN"/>
        </w:rPr>
        <w:t>、</w:t>
      </w:r>
      <w:r>
        <w:rPr>
          <w:rFonts w:ascii="仿宋" w:hAnsi="仿宋" w:eastAsia="仿宋" w:cs="仿宋_GB2312"/>
          <w:sz w:val="32"/>
          <w:szCs w:val="32"/>
        </w:rPr>
        <w:t>从事工程建设技术质量管理工作5年以上，中级职称以上。</w:t>
      </w:r>
    </w:p>
    <w:p>
      <w:pPr>
        <w:ind w:firstLine="599"/>
        <w:rPr>
          <w:rFonts w:ascii="仿宋" w:hAnsi="仿宋" w:eastAsia="仿宋" w:cs="仿宋_GB2312"/>
          <w:sz w:val="32"/>
          <w:szCs w:val="32"/>
        </w:rPr>
      </w:pPr>
      <w:r>
        <w:rPr>
          <w:rFonts w:hint="eastAsia" w:ascii="仿宋" w:hAnsi="仿宋" w:eastAsia="仿宋" w:cs="仿宋_GB2312"/>
          <w:sz w:val="32"/>
          <w:szCs w:val="32"/>
          <w:lang w:val="en-US" w:eastAsia="zh-CN"/>
        </w:rPr>
        <w:t>二、</w:t>
      </w:r>
      <w:r>
        <w:rPr>
          <w:rFonts w:ascii="仿宋" w:hAnsi="仿宋" w:eastAsia="仿宋" w:cs="仿宋_GB2312"/>
          <w:sz w:val="32"/>
          <w:szCs w:val="32"/>
        </w:rPr>
        <w:t>积极参加相关培训，在质量管理创新、新技术应用、创优秀装饰工程、优质样板工程以及推动质量管理小组活动等方面成绩显著。</w:t>
      </w:r>
    </w:p>
    <w:p>
      <w:pPr>
        <w:ind w:firstLine="599"/>
        <w:rPr>
          <w:rFonts w:ascii="仿宋" w:hAnsi="仿宋" w:eastAsia="仿宋" w:cs="仿宋_GB2312"/>
          <w:sz w:val="32"/>
          <w:szCs w:val="32"/>
        </w:rPr>
      </w:pPr>
      <w:r>
        <w:rPr>
          <w:rFonts w:hint="eastAsia" w:ascii="仿宋" w:hAnsi="仿宋" w:eastAsia="仿宋" w:cs="仿宋_GB2312"/>
          <w:sz w:val="32"/>
          <w:szCs w:val="32"/>
          <w:lang w:val="en-US" w:eastAsia="zh-CN"/>
        </w:rPr>
        <w:t>三、</w:t>
      </w:r>
      <w:r>
        <w:rPr>
          <w:rFonts w:ascii="仿宋" w:hAnsi="仿宋" w:eastAsia="仿宋" w:cs="仿宋_GB2312"/>
          <w:sz w:val="32"/>
          <w:szCs w:val="32"/>
        </w:rPr>
        <w:t>近三年参与或组织的有关质量管理方面的课题（项目）获得过盟市级以上荣誉称号；本人获得过质量管理或科技进步等方面的荣誉称号。</w:t>
      </w:r>
    </w:p>
    <w:p>
      <w:pPr>
        <w:ind w:firstLine="599"/>
        <w:rPr>
          <w:rFonts w:ascii="仿宋" w:hAnsi="仿宋" w:eastAsia="仿宋" w:cs="仿宋_GB2312"/>
          <w:sz w:val="32"/>
          <w:szCs w:val="32"/>
        </w:rPr>
      </w:pPr>
      <w:r>
        <w:rPr>
          <w:rFonts w:hint="eastAsia" w:ascii="仿宋" w:hAnsi="仿宋" w:eastAsia="仿宋" w:cs="仿宋_GB2312"/>
          <w:sz w:val="32"/>
          <w:szCs w:val="32"/>
          <w:lang w:val="en-US" w:eastAsia="zh-CN"/>
        </w:rPr>
        <w:t>四、</w:t>
      </w:r>
      <w:r>
        <w:rPr>
          <w:rFonts w:ascii="仿宋" w:hAnsi="仿宋" w:eastAsia="仿宋" w:cs="仿宋_GB2312"/>
          <w:sz w:val="32"/>
          <w:szCs w:val="32"/>
        </w:rPr>
        <w:t>申报对象主要为企业总工程师</w:t>
      </w:r>
      <w:r>
        <w:rPr>
          <w:rFonts w:hint="eastAsia" w:ascii="仿宋" w:hAnsi="仿宋" w:eastAsia="仿宋" w:cs="仿宋_GB2312"/>
          <w:sz w:val="32"/>
          <w:szCs w:val="32"/>
        </w:rPr>
        <w:t>、</w:t>
      </w:r>
      <w:r>
        <w:rPr>
          <w:rFonts w:ascii="仿宋" w:hAnsi="仿宋" w:eastAsia="仿宋" w:cs="仿宋_GB2312"/>
          <w:sz w:val="32"/>
          <w:szCs w:val="32"/>
        </w:rPr>
        <w:t>项目技术负责人</w:t>
      </w:r>
      <w:r>
        <w:rPr>
          <w:rFonts w:hint="eastAsia" w:ascii="仿宋" w:hAnsi="仿宋" w:eastAsia="仿宋" w:cs="仿宋_GB2312"/>
          <w:sz w:val="32"/>
          <w:szCs w:val="32"/>
        </w:rPr>
        <w:t>、</w:t>
      </w:r>
      <w:r>
        <w:rPr>
          <w:rFonts w:ascii="仿宋" w:hAnsi="仿宋" w:eastAsia="仿宋" w:cs="仿宋_GB2312"/>
          <w:sz w:val="32"/>
          <w:szCs w:val="32"/>
        </w:rPr>
        <w:t>质量管理工作负责人，每个单位限报</w:t>
      </w:r>
      <w:r>
        <w:rPr>
          <w:rFonts w:hint="eastAsia" w:ascii="仿宋" w:hAnsi="仿宋" w:eastAsia="仿宋" w:cs="仿宋_GB2312"/>
          <w:sz w:val="32"/>
          <w:szCs w:val="32"/>
        </w:rPr>
        <w:t>3</w:t>
      </w:r>
      <w:r>
        <w:rPr>
          <w:rFonts w:ascii="仿宋" w:hAnsi="仿宋" w:eastAsia="仿宋" w:cs="仿宋_GB2312"/>
          <w:sz w:val="32"/>
          <w:szCs w:val="32"/>
        </w:rPr>
        <w:t>名。</w:t>
      </w:r>
    </w:p>
    <w:p>
      <w:pPr>
        <w:jc w:val="center"/>
        <w:rPr>
          <w:rFonts w:ascii="仿宋" w:hAnsi="仿宋" w:eastAsia="仿宋" w:cs="仿宋"/>
          <w:b/>
          <w:sz w:val="32"/>
          <w:szCs w:val="32"/>
        </w:rPr>
      </w:pPr>
      <w:r>
        <w:rPr>
          <w:rFonts w:hint="eastAsia" w:ascii="仿宋" w:hAnsi="仿宋" w:eastAsia="仿宋" w:cs="仿宋"/>
          <w:b/>
          <w:sz w:val="32"/>
          <w:szCs w:val="32"/>
        </w:rPr>
        <w:t>第三章  申报资料及程序</w:t>
      </w:r>
    </w:p>
    <w:p>
      <w:pPr>
        <w:ind w:firstLine="599"/>
        <w:rPr>
          <w:rFonts w:ascii="仿宋" w:hAnsi="仿宋" w:eastAsia="仿宋" w:cs="仿宋"/>
          <w:sz w:val="32"/>
          <w:szCs w:val="32"/>
        </w:rPr>
      </w:pPr>
      <w:r>
        <w:rPr>
          <w:rFonts w:hint="eastAsia" w:ascii="仿宋" w:hAnsi="仿宋" w:eastAsia="仿宋" w:cs="仿宋"/>
          <w:b w:val="0"/>
          <w:bCs w:val="0"/>
          <w:sz w:val="32"/>
          <w:szCs w:val="32"/>
        </w:rPr>
        <w:t xml:space="preserve">第七条 </w:t>
      </w:r>
      <w:r>
        <w:rPr>
          <w:rFonts w:hint="eastAsia" w:ascii="仿宋" w:hAnsi="仿宋" w:eastAsia="仿宋" w:cs="仿宋"/>
          <w:sz w:val="32"/>
          <w:szCs w:val="32"/>
        </w:rPr>
        <w:t xml:space="preserve"> 申报资料</w:t>
      </w:r>
    </w:p>
    <w:p>
      <w:pPr>
        <w:ind w:firstLine="599"/>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rPr>
        <w:t>质量管理优秀企业申报材料要求</w:t>
      </w:r>
    </w:p>
    <w:p>
      <w:pPr>
        <w:ind w:firstLine="599"/>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包头市建设工程质量管理优秀企业申报表</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ind w:firstLine="599"/>
        <w:rPr>
          <w:rFonts w:hint="eastAsia" w:ascii="仿宋" w:hAnsi="仿宋" w:eastAsia="仿宋" w:cs="仿宋"/>
          <w:sz w:val="32"/>
          <w:szCs w:val="32"/>
          <w:lang w:eastAsia="zh-CN"/>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企业质量管理</w:t>
      </w:r>
      <w:r>
        <w:rPr>
          <w:rFonts w:hint="eastAsia" w:ascii="仿宋" w:hAnsi="仿宋" w:eastAsia="仿宋" w:cs="仿宋"/>
          <w:bCs/>
          <w:sz w:val="32"/>
          <w:szCs w:val="32"/>
        </w:rPr>
        <w:t>创新实施方案</w:t>
      </w:r>
      <w:r>
        <w:rPr>
          <w:rFonts w:hint="eastAsia" w:ascii="仿宋" w:hAnsi="仿宋" w:eastAsia="仿宋" w:cs="仿宋"/>
          <w:sz w:val="32"/>
          <w:szCs w:val="32"/>
        </w:rPr>
        <w:t>，内容包括：企业的质量战略、质量管理体系建设、质量培训与教育、先进质量管理方法应用、质量品牌建设、质量诚信体系建设、质量改进及管理创新，开展QC小组活动情况等（2000字以内）</w:t>
      </w:r>
      <w:r>
        <w:rPr>
          <w:rFonts w:hint="eastAsia" w:ascii="仿宋" w:hAnsi="仿宋" w:eastAsia="仿宋" w:cs="仿宋"/>
          <w:sz w:val="32"/>
          <w:szCs w:val="32"/>
          <w:lang w:eastAsia="zh-CN"/>
        </w:rPr>
        <w:t>；</w:t>
      </w:r>
    </w:p>
    <w:p>
      <w:pPr>
        <w:spacing w:line="600" w:lineRule="exact"/>
        <w:ind w:firstLine="640"/>
        <w:rPr>
          <w:rFonts w:ascii="仿宋" w:hAnsi="仿宋" w:eastAsia="仿宋" w:cs="仿宋"/>
          <w:bCs/>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bCs/>
          <w:sz w:val="32"/>
          <w:szCs w:val="32"/>
        </w:rPr>
        <w:t>企业质量管理制度</w:t>
      </w:r>
      <w:r>
        <w:rPr>
          <w:rFonts w:hint="eastAsia" w:ascii="仿宋" w:hAnsi="仿宋" w:eastAsia="仿宋" w:cs="仿宋"/>
          <w:bCs/>
          <w:sz w:val="32"/>
          <w:szCs w:val="32"/>
          <w:lang w:val="en-US" w:eastAsia="zh-CN"/>
        </w:rPr>
        <w:t>文件和目录</w:t>
      </w:r>
      <w:r>
        <w:rPr>
          <w:rFonts w:hint="eastAsia" w:ascii="仿宋" w:hAnsi="仿宋" w:eastAsia="仿宋" w:cs="仿宋"/>
          <w:bCs/>
          <w:sz w:val="32"/>
          <w:szCs w:val="32"/>
          <w:lang w:eastAsia="zh-CN"/>
        </w:rPr>
        <w:t>；</w:t>
      </w:r>
    </w:p>
    <w:p>
      <w:pPr>
        <w:spacing w:line="600" w:lineRule="exact"/>
        <w:ind w:firstLine="640"/>
        <w:rPr>
          <w:rFonts w:hint="eastAsia" w:ascii="仿宋" w:hAnsi="仿宋" w:eastAsia="仿宋" w:cs="仿宋"/>
          <w:bCs/>
          <w:sz w:val="32"/>
          <w:szCs w:val="32"/>
        </w:rPr>
      </w:pPr>
      <w:r>
        <w:rPr>
          <w:rFonts w:hint="eastAsia" w:ascii="仿宋" w:hAnsi="仿宋" w:eastAsia="仿宋" w:cs="仿宋"/>
          <w:bCs/>
          <w:sz w:val="32"/>
          <w:szCs w:val="32"/>
        </w:rPr>
        <w:t>4</w:t>
      </w:r>
      <w:r>
        <w:rPr>
          <w:rFonts w:hint="eastAsia" w:ascii="仿宋" w:hAnsi="仿宋" w:eastAsia="仿宋" w:cs="仿宋"/>
          <w:bCs/>
          <w:sz w:val="32"/>
          <w:szCs w:val="32"/>
          <w:lang w:eastAsia="zh-CN"/>
        </w:rPr>
        <w:t>、</w:t>
      </w:r>
      <w:r>
        <w:rPr>
          <w:rFonts w:hint="eastAsia" w:ascii="仿宋" w:hAnsi="仿宋" w:eastAsia="仿宋" w:cs="仿宋"/>
          <w:bCs/>
          <w:sz w:val="32"/>
          <w:szCs w:val="32"/>
        </w:rPr>
        <w:t>有关获奖文件、证书复印件。</w:t>
      </w:r>
    </w:p>
    <w:p>
      <w:pPr>
        <w:spacing w:line="600" w:lineRule="exact"/>
        <w:ind w:firstLine="640"/>
        <w:rPr>
          <w:rFonts w:hint="eastAsia" w:ascii="仿宋" w:hAnsi="仿宋" w:eastAsia="仿宋" w:cs="仿宋"/>
          <w:bCs/>
          <w:sz w:val="32"/>
          <w:szCs w:val="32"/>
        </w:rPr>
      </w:pPr>
      <w:r>
        <w:rPr>
          <w:rFonts w:hint="eastAsia" w:ascii="仿宋" w:hAnsi="仿宋" w:eastAsia="仿宋" w:cs="仿宋"/>
          <w:bCs/>
          <w:sz w:val="32"/>
          <w:szCs w:val="32"/>
          <w:lang w:val="en-US" w:eastAsia="zh-CN"/>
        </w:rPr>
        <w:t>二、</w:t>
      </w:r>
      <w:r>
        <w:rPr>
          <w:rFonts w:hint="eastAsia" w:ascii="仿宋" w:hAnsi="仿宋" w:eastAsia="仿宋" w:cs="仿宋"/>
          <w:bCs/>
          <w:sz w:val="32"/>
          <w:szCs w:val="32"/>
        </w:rPr>
        <w:t>质量管理先进工作者申报材料要求</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1、</w:t>
      </w:r>
      <w:r>
        <w:rPr>
          <w:rFonts w:ascii="仿宋" w:hAnsi="仿宋" w:eastAsia="仿宋" w:cs="仿宋_GB2312"/>
          <w:sz w:val="32"/>
          <w:szCs w:val="32"/>
        </w:rPr>
        <w:t>包头市工程建设质量管理先进工作者申报表</w:t>
      </w:r>
      <w:r>
        <w:rPr>
          <w:rFonts w:hint="eastAsia" w:ascii="仿宋" w:hAnsi="仿宋" w:eastAsia="仿宋" w:cs="仿宋_GB2312"/>
          <w:sz w:val="32"/>
          <w:szCs w:val="32"/>
          <w:lang w:eastAsia="zh-CN"/>
        </w:rPr>
        <w:t>；</w:t>
      </w:r>
    </w:p>
    <w:p>
      <w:pPr>
        <w:ind w:firstLine="640" w:firstLineChars="200"/>
        <w:rPr>
          <w:rFonts w:ascii="仿宋" w:hAnsi="仿宋" w:eastAsia="仿宋" w:cs="仿宋_GB2312"/>
          <w:sz w:val="32"/>
          <w:szCs w:val="32"/>
        </w:rPr>
      </w:pPr>
      <w:r>
        <w:rPr>
          <w:rFonts w:hint="eastAsia" w:ascii="仿宋" w:hAnsi="仿宋" w:eastAsia="仿宋" w:cs="仿宋_GB2312"/>
          <w:sz w:val="32"/>
          <w:szCs w:val="32"/>
          <w:lang w:val="en-US" w:eastAsia="zh-CN"/>
        </w:rPr>
        <w:t>2、</w:t>
      </w:r>
      <w:r>
        <w:rPr>
          <w:rFonts w:ascii="仿宋" w:hAnsi="仿宋" w:eastAsia="仿宋" w:cs="仿宋_GB2312"/>
          <w:sz w:val="32"/>
          <w:szCs w:val="32"/>
        </w:rPr>
        <w:t>有关证明材料</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包括</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本人职称证书、企业总工程师和质量管理工作负责人提供任命文件、项目负责人提供中标通知书、个人获奖文件或证书</w:t>
      </w:r>
      <w:r>
        <w:rPr>
          <w:rFonts w:hint="eastAsia" w:ascii="仿宋" w:hAnsi="仿宋" w:eastAsia="仿宋" w:cs="仿宋_GB2312"/>
          <w:sz w:val="32"/>
          <w:szCs w:val="32"/>
          <w:lang w:eastAsia="zh-CN"/>
        </w:rPr>
        <w:t>）</w:t>
      </w:r>
      <w:r>
        <w:rPr>
          <w:rFonts w:ascii="仿宋" w:hAnsi="仿宋" w:eastAsia="仿宋" w:cs="仿宋_GB2312"/>
          <w:sz w:val="32"/>
          <w:szCs w:val="32"/>
        </w:rPr>
        <w:t>。</w:t>
      </w:r>
    </w:p>
    <w:p>
      <w:pPr>
        <w:spacing w:beforeAutospacing="0" w:afterAutospacing="0" w:line="360" w:lineRule="auto"/>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三、</w:t>
      </w:r>
      <w:r>
        <w:rPr>
          <w:rFonts w:hint="eastAsia" w:ascii="仿宋" w:hAnsi="仿宋" w:eastAsia="仿宋" w:cs="仿宋"/>
          <w:color w:val="000000"/>
          <w:sz w:val="32"/>
          <w:szCs w:val="32"/>
        </w:rPr>
        <w:t>各申报企业在规定时间内</w:t>
      </w:r>
      <w:r>
        <w:rPr>
          <w:rFonts w:hint="eastAsia" w:ascii="仿宋" w:hAnsi="仿宋" w:eastAsia="仿宋" w:cs="仿宋"/>
          <w:color w:val="000000"/>
          <w:sz w:val="32"/>
          <w:szCs w:val="32"/>
          <w:lang w:val="en-US" w:eastAsia="zh-CN"/>
        </w:rPr>
        <w:t>登录包头建筑业协会官网，在争先创优窗口，</w:t>
      </w:r>
      <w:r>
        <w:rPr>
          <w:rFonts w:hint="eastAsia" w:ascii="仿宋" w:hAnsi="仿宋" w:eastAsia="仿宋" w:cs="仿宋"/>
          <w:sz w:val="32"/>
          <w:szCs w:val="32"/>
          <w:lang w:val="en-US" w:eastAsia="zh-CN"/>
        </w:rPr>
        <w:t>按上述所要求的资料提供PDF格式扫描件上传申报系统。</w:t>
      </w:r>
    </w:p>
    <w:p>
      <w:pPr>
        <w:spacing w:line="580" w:lineRule="exact"/>
        <w:jc w:val="center"/>
        <w:rPr>
          <w:rFonts w:ascii="仿宋" w:hAnsi="仿宋" w:eastAsia="仿宋" w:cs="仿宋"/>
          <w:b/>
          <w:color w:val="auto"/>
          <w:sz w:val="32"/>
          <w:szCs w:val="32"/>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val="en-US" w:eastAsia="zh-CN"/>
        </w:rPr>
        <w:t>四</w:t>
      </w:r>
      <w:r>
        <w:rPr>
          <w:rFonts w:hint="eastAsia" w:ascii="仿宋" w:hAnsi="仿宋" w:eastAsia="仿宋" w:cs="仿宋"/>
          <w:b/>
          <w:color w:val="auto"/>
          <w:sz w:val="32"/>
          <w:szCs w:val="32"/>
        </w:rPr>
        <w:t>章  复查和评审</w:t>
      </w:r>
    </w:p>
    <w:p>
      <w:pPr>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w:t>
      </w:r>
      <w:r>
        <w:rPr>
          <w:rFonts w:hint="eastAsia" w:ascii="仿宋" w:hAnsi="仿宋" w:eastAsia="仿宋" w:cs="仿宋"/>
          <w:color w:val="auto"/>
          <w:sz w:val="32"/>
          <w:szCs w:val="32"/>
          <w:lang w:val="en-US" w:eastAsia="zh-CN"/>
        </w:rPr>
        <w:t>八</w:t>
      </w:r>
      <w:r>
        <w:rPr>
          <w:rFonts w:hint="eastAsia" w:ascii="仿宋" w:hAnsi="仿宋" w:eastAsia="仿宋" w:cs="仿宋"/>
          <w:color w:val="auto"/>
          <w:sz w:val="32"/>
          <w:szCs w:val="32"/>
        </w:rPr>
        <w:t>条</w:t>
      </w:r>
      <w:r>
        <w:rPr>
          <w:rFonts w:hint="eastAsia" w:ascii="仿宋" w:hAnsi="仿宋" w:eastAsia="仿宋" w:cs="仿宋"/>
          <w:b/>
          <w:color w:val="auto"/>
          <w:sz w:val="32"/>
          <w:szCs w:val="32"/>
        </w:rPr>
        <w:t xml:space="preserve"> </w:t>
      </w:r>
      <w:r>
        <w:rPr>
          <w:rFonts w:hint="eastAsia" w:ascii="仿宋" w:hAnsi="仿宋" w:eastAsia="仿宋" w:cs="仿宋"/>
          <w:color w:val="auto"/>
          <w:sz w:val="32"/>
          <w:szCs w:val="32"/>
        </w:rPr>
        <w:t xml:space="preserve"> 包头建筑业协会对上报材料的完整性、真实性进行初审，负责组织评审委员会对企业进行复查及评审。</w:t>
      </w:r>
    </w:p>
    <w:p>
      <w:pPr>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w:t>
      </w:r>
      <w:r>
        <w:rPr>
          <w:rFonts w:hint="eastAsia" w:ascii="仿宋" w:hAnsi="仿宋" w:eastAsia="仿宋" w:cs="仿宋"/>
          <w:color w:val="auto"/>
          <w:sz w:val="32"/>
          <w:szCs w:val="32"/>
          <w:lang w:val="en-US" w:eastAsia="zh-CN"/>
        </w:rPr>
        <w:t>九</w:t>
      </w:r>
      <w:r>
        <w:rPr>
          <w:rFonts w:hint="eastAsia" w:ascii="仿宋" w:hAnsi="仿宋" w:eastAsia="仿宋" w:cs="仿宋"/>
          <w:color w:val="auto"/>
          <w:sz w:val="32"/>
          <w:szCs w:val="32"/>
        </w:rPr>
        <w:t>条  包头市建设工程质量管理优秀企业（先进工作者）评审结果在“包头建筑业协会网站”公示</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个工作日，无异议后由包头</w:t>
      </w:r>
      <w:r>
        <w:rPr>
          <w:rFonts w:hint="eastAsia" w:ascii="仿宋" w:hAnsi="仿宋" w:eastAsia="仿宋" w:cs="仿宋"/>
          <w:color w:val="auto"/>
          <w:sz w:val="32"/>
          <w:szCs w:val="32"/>
          <w:lang w:val="en-US" w:eastAsia="zh-CN"/>
        </w:rPr>
        <w:t>建筑业协会</w:t>
      </w:r>
      <w:r>
        <w:rPr>
          <w:rFonts w:hint="eastAsia" w:ascii="仿宋" w:hAnsi="仿宋" w:eastAsia="仿宋" w:cs="仿宋"/>
          <w:color w:val="auto"/>
          <w:sz w:val="32"/>
          <w:szCs w:val="32"/>
        </w:rPr>
        <w:t>进行表彰。</w:t>
      </w:r>
    </w:p>
    <w:p>
      <w:pPr>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w:t>
      </w:r>
      <w:r>
        <w:rPr>
          <w:rFonts w:hint="eastAsia" w:ascii="仿宋" w:hAnsi="仿宋" w:eastAsia="仿宋" w:cs="仿宋"/>
          <w:color w:val="auto"/>
          <w:sz w:val="32"/>
          <w:szCs w:val="32"/>
          <w:lang w:val="en-US" w:eastAsia="zh-CN"/>
        </w:rPr>
        <w:t>十</w:t>
      </w:r>
      <w:r>
        <w:rPr>
          <w:rFonts w:hint="eastAsia" w:ascii="仿宋" w:hAnsi="仿宋" w:eastAsia="仿宋" w:cs="仿宋"/>
          <w:color w:val="auto"/>
          <w:sz w:val="32"/>
          <w:szCs w:val="32"/>
        </w:rPr>
        <w:t>条</w:t>
      </w:r>
      <w:r>
        <w:rPr>
          <w:rFonts w:hint="eastAsia" w:ascii="仿宋" w:hAnsi="仿宋" w:eastAsia="仿宋" w:cs="仿宋"/>
          <w:b/>
          <w:color w:val="auto"/>
          <w:sz w:val="32"/>
          <w:szCs w:val="32"/>
        </w:rPr>
        <w:t xml:space="preserve"> </w:t>
      </w:r>
      <w:r>
        <w:rPr>
          <w:rFonts w:hint="eastAsia" w:ascii="仿宋" w:hAnsi="仿宋" w:eastAsia="仿宋" w:cs="仿宋"/>
          <w:color w:val="auto"/>
          <w:sz w:val="32"/>
          <w:szCs w:val="32"/>
        </w:rPr>
        <w:t xml:space="preserve"> 获得包头市建设工程质量管理优秀企业（先进工作者）称号的，由包头建筑业协会优先推荐申报自治区、全国优秀建筑企业。</w:t>
      </w:r>
    </w:p>
    <w:p>
      <w:pPr>
        <w:spacing w:line="580" w:lineRule="exact"/>
        <w:jc w:val="center"/>
        <w:rPr>
          <w:rFonts w:hint="eastAsia" w:ascii="仿宋" w:hAnsi="仿宋" w:eastAsia="仿宋" w:cs="仿宋"/>
          <w:b/>
          <w:color w:val="auto"/>
          <w:sz w:val="32"/>
          <w:szCs w:val="32"/>
        </w:rPr>
      </w:pPr>
    </w:p>
    <w:p>
      <w:pPr>
        <w:spacing w:line="580" w:lineRule="exact"/>
        <w:ind w:firstLine="643" w:firstLineChars="200"/>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五</w:t>
      </w:r>
      <w:r>
        <w:rPr>
          <w:rFonts w:hint="eastAsia" w:ascii="仿宋" w:hAnsi="仿宋" w:eastAsia="仿宋" w:cs="仿宋"/>
          <w:b/>
          <w:bCs/>
          <w:color w:val="auto"/>
          <w:sz w:val="32"/>
          <w:szCs w:val="32"/>
        </w:rPr>
        <w:t>章  监督管理</w:t>
      </w:r>
    </w:p>
    <w:p>
      <w:pPr>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第十</w:t>
      </w: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rPr>
        <w:t>条 包头市建设工程质量管理优秀企业（先进工作者）评选工作接受社会各界监督，任何单位和个人如对评选结果有异议的，均有权向政府主管部门和包头建筑业协会反馈和投诉。</w:t>
      </w:r>
    </w:p>
    <w:p>
      <w:pPr>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第十</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rPr>
        <w:t>条 参评企业在申请包头市建设工程质量管理优秀企业（先进工作者）评选过程中，不得有行贿、隐瞒事实、弄虚作假等行为。如发现有上述行为的，取消其参评资格；对已获得包头市建设工程质量管理优秀企业（先进工作者）的予以取消资格并进行公告，且两年内不得重新申请。因虚假申报对社会公共利益造成损害或引发纠纷的，由参评单位及其有关责任人承担相关责任。</w:t>
      </w:r>
    </w:p>
    <w:p>
      <w:pPr>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第十</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rPr>
        <w:t>条 参与评选的人员，应遵守相关法律，秉公办事、廉洁自律。对于有影响评选结果公平、公正行为的人员，包头建筑业协会应当视其情节轻重和造成的后果，予以通报批评、取消其参加评选工作资格等处理。</w:t>
      </w:r>
    </w:p>
    <w:p>
      <w:pPr>
        <w:spacing w:line="580" w:lineRule="exact"/>
        <w:ind w:firstLine="643" w:firstLineChars="200"/>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六</w:t>
      </w:r>
      <w:r>
        <w:rPr>
          <w:rFonts w:hint="eastAsia" w:ascii="仿宋" w:hAnsi="仿宋" w:eastAsia="仿宋" w:cs="仿宋"/>
          <w:b/>
          <w:bCs/>
          <w:color w:val="auto"/>
          <w:sz w:val="32"/>
          <w:szCs w:val="32"/>
        </w:rPr>
        <w:t>章  附  则</w:t>
      </w:r>
    </w:p>
    <w:p>
      <w:pPr>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第十</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rPr>
        <w:t>条  本办法由包头建筑业协会制定，负责解释。</w:t>
      </w:r>
    </w:p>
    <w:p>
      <w:pPr>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第十</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rPr>
        <w:t>条  本办法自发布之日起施行。</w:t>
      </w: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jc w:val="center"/>
        <w:rPr>
          <w:rFonts w:ascii="仿宋" w:hAnsi="仿宋" w:eastAsia="仿宋" w:cs="仿宋"/>
          <w:sz w:val="44"/>
          <w:szCs w:val="44"/>
        </w:rPr>
      </w:pPr>
    </w:p>
    <w:p>
      <w:pPr>
        <w:jc w:val="center"/>
        <w:rPr>
          <w:rFonts w:ascii="仿宋" w:hAnsi="仿宋" w:eastAsia="仿宋" w:cs="仿宋_GB2312"/>
          <w:sz w:val="44"/>
          <w:szCs w:val="44"/>
        </w:rPr>
      </w:pPr>
    </w:p>
    <w:p>
      <w:pPr>
        <w:jc w:val="center"/>
        <w:rPr>
          <w:rFonts w:ascii="仿宋" w:hAnsi="仿宋" w:eastAsia="仿宋" w:cs="仿宋_GB2312"/>
          <w:b/>
          <w:bCs/>
          <w:sz w:val="44"/>
          <w:szCs w:val="44"/>
        </w:rPr>
      </w:pPr>
      <w:r>
        <w:rPr>
          <w:rFonts w:hint="eastAsia" w:ascii="仿宋" w:hAnsi="仿宋" w:eastAsia="仿宋" w:cs="仿宋_GB2312"/>
          <w:b/>
          <w:bCs/>
          <w:sz w:val="44"/>
          <w:szCs w:val="44"/>
        </w:rPr>
        <w:t>包头市建设工程质量管理优秀企业</w:t>
      </w:r>
    </w:p>
    <w:p>
      <w:pPr>
        <w:tabs>
          <w:tab w:val="left" w:pos="5100"/>
        </w:tabs>
        <w:jc w:val="left"/>
        <w:rPr>
          <w:rFonts w:ascii="仿宋" w:hAnsi="仿宋" w:eastAsia="仿宋" w:cs="仿宋_GB2312"/>
          <w:b/>
          <w:sz w:val="52"/>
          <w:szCs w:val="52"/>
        </w:rPr>
      </w:pPr>
    </w:p>
    <w:p>
      <w:pPr>
        <w:jc w:val="center"/>
        <w:rPr>
          <w:rFonts w:ascii="仿宋" w:hAnsi="仿宋" w:eastAsia="仿宋" w:cs="仿宋_GB2312"/>
          <w:b/>
          <w:sz w:val="72"/>
          <w:szCs w:val="72"/>
        </w:rPr>
      </w:pPr>
      <w:r>
        <w:rPr>
          <w:rFonts w:hint="eastAsia" w:ascii="仿宋" w:hAnsi="仿宋" w:eastAsia="仿宋" w:cs="仿宋_GB2312"/>
          <w:b/>
          <w:bCs/>
          <w:sz w:val="72"/>
          <w:szCs w:val="72"/>
        </w:rPr>
        <w:t>申</w:t>
      </w:r>
      <w:r>
        <w:rPr>
          <w:rFonts w:hint="eastAsia" w:ascii="仿宋" w:hAnsi="仿宋" w:eastAsia="仿宋" w:cs="仿宋_GB2312"/>
          <w:b/>
          <w:bCs/>
          <w:sz w:val="72"/>
          <w:szCs w:val="72"/>
          <w:lang w:val="en-US" w:eastAsia="zh-CN"/>
        </w:rPr>
        <w:t xml:space="preserve"> </w:t>
      </w:r>
      <w:r>
        <w:rPr>
          <w:rFonts w:hint="eastAsia" w:ascii="仿宋" w:hAnsi="仿宋" w:eastAsia="仿宋" w:cs="仿宋_GB2312"/>
          <w:b/>
          <w:bCs/>
          <w:sz w:val="72"/>
          <w:szCs w:val="72"/>
        </w:rPr>
        <w:t>报</w:t>
      </w:r>
      <w:r>
        <w:rPr>
          <w:rFonts w:hint="eastAsia" w:ascii="仿宋" w:hAnsi="仿宋" w:eastAsia="仿宋" w:cs="仿宋_GB2312"/>
          <w:b/>
          <w:bCs/>
          <w:sz w:val="72"/>
          <w:szCs w:val="72"/>
          <w:lang w:val="en-US" w:eastAsia="zh-CN"/>
        </w:rPr>
        <w:t xml:space="preserve"> </w:t>
      </w:r>
      <w:r>
        <w:rPr>
          <w:rFonts w:hint="eastAsia" w:ascii="仿宋" w:hAnsi="仿宋" w:eastAsia="仿宋" w:cs="仿宋_GB2312"/>
          <w:b/>
          <w:bCs/>
          <w:sz w:val="72"/>
          <w:szCs w:val="72"/>
        </w:rPr>
        <w:t>表</w:t>
      </w:r>
    </w:p>
    <w:p>
      <w:pPr>
        <w:jc w:val="center"/>
        <w:rPr>
          <w:rFonts w:ascii="仿宋" w:hAnsi="仿宋" w:eastAsia="仿宋" w:cs="仿宋_GB2312"/>
          <w:b/>
          <w:sz w:val="52"/>
        </w:rPr>
      </w:pPr>
    </w:p>
    <w:p>
      <w:pPr>
        <w:jc w:val="center"/>
        <w:rPr>
          <w:rFonts w:ascii="仿宋" w:hAnsi="仿宋" w:eastAsia="仿宋" w:cs="仿宋_GB2312"/>
          <w:sz w:val="52"/>
        </w:rPr>
      </w:pPr>
    </w:p>
    <w:p>
      <w:pPr>
        <w:spacing w:line="800" w:lineRule="exact"/>
        <w:rPr>
          <w:rFonts w:ascii="仿宋" w:hAnsi="仿宋" w:eastAsia="仿宋" w:cs="仿宋_GB2312"/>
          <w:sz w:val="32"/>
          <w:szCs w:val="32"/>
        </w:rPr>
      </w:pPr>
      <w:r>
        <w:rPr>
          <w:rFonts w:hint="eastAsia" w:ascii="仿宋" w:hAnsi="仿宋" w:eastAsia="仿宋" w:cs="仿宋_GB2312"/>
          <w:sz w:val="32"/>
          <w:szCs w:val="32"/>
        </w:rPr>
        <w:t xml:space="preserve">        </w:t>
      </w:r>
    </w:p>
    <w:p>
      <w:pPr>
        <w:spacing w:line="800" w:lineRule="exact"/>
        <w:rPr>
          <w:rFonts w:ascii="仿宋" w:hAnsi="仿宋" w:eastAsia="仿宋" w:cs="仿宋_GB2312"/>
          <w:sz w:val="32"/>
          <w:szCs w:val="32"/>
        </w:rPr>
      </w:pPr>
    </w:p>
    <w:p>
      <w:pPr>
        <w:spacing w:line="840" w:lineRule="exact"/>
        <w:ind w:firstLine="1034"/>
        <w:rPr>
          <w:rFonts w:hint="eastAsia" w:ascii="仿宋" w:hAnsi="仿宋" w:eastAsia="仿宋" w:cs="仿宋"/>
          <w:sz w:val="32"/>
          <w:szCs w:val="32"/>
          <w:u w:val="single"/>
        </w:rPr>
      </w:pPr>
      <w:r>
        <w:rPr>
          <w:rFonts w:hint="eastAsia" w:ascii="仿宋" w:hAnsi="仿宋" w:eastAsia="仿宋" w:cs="仿宋"/>
          <w:sz w:val="32"/>
          <w:szCs w:val="32"/>
        </w:rPr>
        <w:t>企 业 名 称：</w:t>
      </w:r>
      <w:r>
        <w:rPr>
          <w:rFonts w:hint="eastAsia" w:ascii="仿宋" w:hAnsi="仿宋" w:eastAsia="仿宋" w:cs="仿宋"/>
          <w:sz w:val="32"/>
          <w:szCs w:val="32"/>
          <w:u w:val="single"/>
        </w:rPr>
        <w:t xml:space="preserve">                     </w:t>
      </w:r>
      <w:r>
        <w:rPr>
          <w:rFonts w:hint="eastAsia" w:ascii="仿宋" w:hAnsi="仿宋" w:eastAsia="仿宋" w:cs="仿宋"/>
          <w:sz w:val="32"/>
          <w:szCs w:val="32"/>
        </w:rPr>
        <w:t>(公章)</w:t>
      </w:r>
    </w:p>
    <w:p>
      <w:pPr>
        <w:tabs>
          <w:tab w:val="left" w:pos="3435"/>
        </w:tabs>
        <w:spacing w:line="840" w:lineRule="exact"/>
        <w:ind w:firstLine="1033"/>
        <w:rPr>
          <w:rFonts w:hint="eastAsia" w:ascii="仿宋" w:hAnsi="仿宋" w:eastAsia="仿宋" w:cs="仿宋"/>
          <w:sz w:val="32"/>
          <w:szCs w:val="32"/>
          <w:u w:val="single"/>
        </w:rPr>
      </w:pPr>
      <w:r>
        <w:rPr>
          <w:rFonts w:hint="eastAsia" w:ascii="仿宋" w:hAnsi="仿宋" w:eastAsia="仿宋" w:cs="仿宋"/>
          <w:spacing w:val="12"/>
          <w:sz w:val="32"/>
          <w:szCs w:val="32"/>
        </w:rPr>
        <w:t>法定代表人</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rPr>
        <w:t>(签名)</w:t>
      </w:r>
    </w:p>
    <w:p>
      <w:pPr>
        <w:spacing w:line="840" w:lineRule="exact"/>
        <w:rPr>
          <w:rFonts w:hint="default" w:ascii="仿宋" w:hAnsi="仿宋" w:eastAsia="仿宋" w:cs="仿宋"/>
          <w:sz w:val="24"/>
          <w:lang w:val="en-US" w:eastAsia="zh-CN"/>
        </w:rPr>
      </w:pPr>
      <w:r>
        <w:rPr>
          <w:rFonts w:hint="eastAsia" w:ascii="仿宋" w:hAnsi="仿宋" w:eastAsia="仿宋" w:cs="仿宋"/>
          <w:sz w:val="24"/>
          <w:lang w:val="en-US" w:eastAsia="zh-CN"/>
        </w:rPr>
        <w:t xml:space="preserve">    </w:t>
      </w:r>
    </w:p>
    <w:p>
      <w:pPr>
        <w:spacing w:after="200" w:line="500" w:lineRule="exact"/>
        <w:rPr>
          <w:rFonts w:hint="eastAsia" w:ascii="仿宋" w:hAnsi="仿宋" w:eastAsia="仿宋" w:cs="仿宋"/>
          <w:sz w:val="36"/>
        </w:rPr>
      </w:pPr>
    </w:p>
    <w:p>
      <w:pPr>
        <w:spacing w:after="200" w:line="500" w:lineRule="exact"/>
        <w:rPr>
          <w:rFonts w:hint="eastAsia" w:ascii="仿宋" w:hAnsi="仿宋" w:eastAsia="仿宋" w:cs="仿宋"/>
          <w:sz w:val="36"/>
        </w:rPr>
      </w:pPr>
    </w:p>
    <w:p>
      <w:pPr>
        <w:jc w:val="center"/>
        <w:rPr>
          <w:rFonts w:hint="eastAsia" w:ascii="仿宋" w:hAnsi="仿宋" w:eastAsia="仿宋"/>
          <w:color w:val="000000"/>
          <w:sz w:val="28"/>
          <w:szCs w:val="28"/>
        </w:rPr>
      </w:pPr>
    </w:p>
    <w:p>
      <w:pPr>
        <w:jc w:val="center"/>
        <w:rPr>
          <w:rFonts w:hint="eastAsia" w:ascii="仿宋" w:hAnsi="仿宋" w:eastAsia="仿宋"/>
          <w:color w:val="000000"/>
          <w:sz w:val="28"/>
          <w:szCs w:val="28"/>
          <w:lang w:val="en-US" w:eastAsia="zh-CN"/>
        </w:rPr>
      </w:pPr>
      <w:r>
        <w:rPr>
          <w:rFonts w:hint="eastAsia" w:ascii="仿宋" w:hAnsi="仿宋" w:eastAsia="仿宋"/>
          <w:color w:val="000000"/>
          <w:sz w:val="28"/>
          <w:szCs w:val="28"/>
        </w:rPr>
        <w:t>包头建筑业协会</w:t>
      </w:r>
      <w:r>
        <w:rPr>
          <w:rFonts w:hint="eastAsia" w:ascii="仿宋" w:hAnsi="仿宋" w:eastAsia="仿宋"/>
          <w:color w:val="000000"/>
          <w:sz w:val="28"/>
          <w:szCs w:val="28"/>
          <w:lang w:val="en-US" w:eastAsia="zh-CN"/>
        </w:rPr>
        <w:t>制</w:t>
      </w:r>
    </w:p>
    <w:p>
      <w:pPr>
        <w:spacing w:before="312" w:beforeLines="100" w:after="312" w:afterLines="100" w:line="420" w:lineRule="exact"/>
        <w:jc w:val="center"/>
        <w:rPr>
          <w:rFonts w:ascii="仿宋" w:hAnsi="仿宋" w:eastAsia="仿宋" w:cs="仿宋_GB2312"/>
          <w:bCs/>
          <w:sz w:val="32"/>
          <w:szCs w:val="32"/>
        </w:rPr>
      </w:pPr>
      <w:r>
        <w:rPr>
          <w:rFonts w:hint="eastAsia" w:ascii="仿宋" w:hAnsi="仿宋" w:eastAsia="仿宋" w:cs="仿宋_GB2312"/>
          <w:bCs/>
          <w:sz w:val="32"/>
          <w:szCs w:val="32"/>
        </w:rPr>
        <w:br w:type="page"/>
      </w:r>
    </w:p>
    <w:p>
      <w:pPr>
        <w:jc w:val="center"/>
        <w:rPr>
          <w:rFonts w:ascii="仿宋" w:hAnsi="仿宋" w:eastAsia="仿宋" w:cs="方正小标宋简体"/>
          <w:sz w:val="44"/>
          <w:szCs w:val="44"/>
        </w:rPr>
      </w:pPr>
      <w:r>
        <w:rPr>
          <w:rFonts w:hint="eastAsia" w:ascii="仿宋" w:hAnsi="仿宋" w:eastAsia="仿宋" w:cs="方正小标宋简体"/>
          <w:sz w:val="44"/>
          <w:szCs w:val="44"/>
        </w:rPr>
        <w:t>承  诺  书</w:t>
      </w:r>
    </w:p>
    <w:p>
      <w:pPr>
        <w:jc w:val="center"/>
        <w:rPr>
          <w:rFonts w:ascii="仿宋" w:hAnsi="仿宋" w:eastAsia="仿宋"/>
          <w:sz w:val="32"/>
          <w:szCs w:val="32"/>
        </w:rPr>
      </w:pPr>
    </w:p>
    <w:p>
      <w:pPr>
        <w:spacing w:line="820" w:lineRule="exact"/>
        <w:ind w:firstLine="640" w:firstLineChars="200"/>
        <w:rPr>
          <w:rFonts w:ascii="仿宋" w:hAnsi="仿宋" w:eastAsia="仿宋" w:cs="仿宋"/>
          <w:sz w:val="32"/>
          <w:szCs w:val="32"/>
        </w:rPr>
      </w:pPr>
      <w:r>
        <w:rPr>
          <w:rFonts w:hint="eastAsia" w:ascii="仿宋" w:hAnsi="仿宋" w:eastAsia="仿宋" w:cs="仿宋"/>
          <w:sz w:val="32"/>
          <w:szCs w:val="32"/>
        </w:rPr>
        <w:t>本单位自愿申请参加包头市建设工程质量管理优秀企业评选。</w:t>
      </w:r>
    </w:p>
    <w:p>
      <w:pPr>
        <w:spacing w:line="820" w:lineRule="exact"/>
        <w:ind w:firstLine="640" w:firstLineChars="200"/>
        <w:rPr>
          <w:rFonts w:ascii="仿宋" w:hAnsi="仿宋" w:eastAsia="仿宋" w:cs="仿宋"/>
          <w:sz w:val="32"/>
          <w:szCs w:val="32"/>
        </w:rPr>
      </w:pPr>
      <w:r>
        <w:rPr>
          <w:rFonts w:hint="eastAsia" w:ascii="仿宋" w:hAnsi="仿宋" w:eastAsia="仿宋" w:cs="仿宋"/>
          <w:sz w:val="32"/>
          <w:szCs w:val="32"/>
        </w:rPr>
        <w:t>本单位承诺，近</w:t>
      </w:r>
      <w:r>
        <w:rPr>
          <w:rFonts w:hint="eastAsia" w:ascii="仿宋" w:hAnsi="仿宋" w:eastAsia="仿宋" w:cs="仿宋"/>
          <w:sz w:val="32"/>
          <w:szCs w:val="32"/>
          <w:lang w:val="en-US" w:eastAsia="zh-CN"/>
        </w:rPr>
        <w:t>两</w:t>
      </w:r>
      <w:r>
        <w:rPr>
          <w:rFonts w:hint="eastAsia" w:ascii="仿宋" w:hAnsi="仿宋" w:eastAsia="仿宋" w:cs="仿宋"/>
          <w:sz w:val="32"/>
          <w:szCs w:val="32"/>
        </w:rPr>
        <w:t>年承建或参建的工程项目和竣工验收交付使用的建设工程质量全部符合国家验收标准，一次验收合格率达100%，且未发生过较大工程质量事故和较大安全生产事故。竣工交付使用的工程未出现用户对工程质量的严重投诉情况。</w:t>
      </w:r>
    </w:p>
    <w:p>
      <w:pPr>
        <w:spacing w:line="820" w:lineRule="exact"/>
        <w:ind w:firstLine="640" w:firstLineChars="200"/>
        <w:rPr>
          <w:rFonts w:ascii="仿宋" w:hAnsi="仿宋" w:eastAsia="仿宋" w:cs="仿宋"/>
          <w:sz w:val="32"/>
          <w:szCs w:val="32"/>
        </w:rPr>
      </w:pPr>
      <w:r>
        <w:rPr>
          <w:rFonts w:hint="eastAsia" w:ascii="仿宋" w:hAnsi="仿宋" w:eastAsia="仿宋" w:cs="仿宋"/>
          <w:sz w:val="32"/>
          <w:szCs w:val="32"/>
        </w:rPr>
        <w:t>在申报质量管理优秀企业中所</w:t>
      </w:r>
      <w:r>
        <w:rPr>
          <w:rFonts w:hint="eastAsia" w:ascii="仿宋" w:hAnsi="仿宋" w:eastAsia="仿宋" w:cs="仿宋"/>
          <w:sz w:val="32"/>
          <w:szCs w:val="32"/>
          <w:lang w:val="en-US" w:eastAsia="zh-CN"/>
        </w:rPr>
        <w:t>上传</w:t>
      </w:r>
      <w:r>
        <w:rPr>
          <w:rFonts w:hint="eastAsia" w:ascii="仿宋" w:hAnsi="仿宋" w:eastAsia="仿宋" w:cs="仿宋"/>
          <w:sz w:val="32"/>
          <w:szCs w:val="32"/>
        </w:rPr>
        <w:t>的资料和数据全部真实、合法、有效，并对因材料虚假所引发的一切后果负责。</w:t>
      </w:r>
    </w:p>
    <w:p>
      <w:pPr>
        <w:spacing w:line="820" w:lineRule="exact"/>
        <w:rPr>
          <w:rFonts w:ascii="仿宋" w:hAnsi="仿宋" w:eastAsia="仿宋" w:cs="仿宋"/>
          <w:sz w:val="32"/>
          <w:szCs w:val="32"/>
        </w:rPr>
      </w:pPr>
    </w:p>
    <w:p>
      <w:pPr>
        <w:spacing w:line="820" w:lineRule="exact"/>
        <w:ind w:firstLine="1200" w:firstLineChars="375"/>
        <w:rPr>
          <w:rFonts w:ascii="仿宋" w:hAnsi="仿宋" w:eastAsia="仿宋" w:cs="仿宋"/>
          <w:sz w:val="32"/>
          <w:szCs w:val="32"/>
        </w:rPr>
      </w:pPr>
      <w:r>
        <w:rPr>
          <w:rFonts w:hint="eastAsia" w:ascii="仿宋" w:hAnsi="仿宋" w:eastAsia="仿宋" w:cs="仿宋"/>
          <w:sz w:val="32"/>
          <w:szCs w:val="32"/>
        </w:rPr>
        <w:t xml:space="preserve">            法定代表人签字：</w:t>
      </w:r>
    </w:p>
    <w:p>
      <w:pPr>
        <w:spacing w:line="820" w:lineRule="exact"/>
        <w:ind w:firstLine="1120" w:firstLineChars="350"/>
        <w:rPr>
          <w:rFonts w:ascii="仿宋" w:hAnsi="仿宋" w:eastAsia="仿宋" w:cs="仿宋"/>
          <w:sz w:val="32"/>
          <w:szCs w:val="32"/>
        </w:rPr>
      </w:pPr>
      <w:r>
        <w:rPr>
          <w:rFonts w:hint="eastAsia" w:ascii="仿宋" w:hAnsi="仿宋" w:eastAsia="仿宋" w:cs="仿宋"/>
          <w:sz w:val="32"/>
          <w:szCs w:val="32"/>
        </w:rPr>
        <w:t xml:space="preserve">                  单位盖章：</w:t>
      </w:r>
    </w:p>
    <w:p>
      <w:pPr>
        <w:rPr>
          <w:rFonts w:ascii="仿宋" w:hAnsi="仿宋" w:eastAsia="仿宋" w:cs="仿宋_GB2312"/>
          <w:bCs/>
          <w:sz w:val="32"/>
          <w:szCs w:val="32"/>
        </w:rPr>
      </w:pPr>
      <w:r>
        <w:rPr>
          <w:rFonts w:hint="eastAsia" w:ascii="仿宋" w:hAnsi="仿宋" w:eastAsia="仿宋" w:cs="仿宋"/>
          <w:sz w:val="32"/>
          <w:szCs w:val="32"/>
        </w:rPr>
        <w:t xml:space="preserve">                                   年  月  日</w:t>
      </w:r>
    </w:p>
    <w:p>
      <w:pPr>
        <w:spacing w:before="312" w:beforeLines="100" w:after="312" w:afterLines="100" w:line="420" w:lineRule="exact"/>
        <w:jc w:val="center"/>
        <w:rPr>
          <w:rFonts w:ascii="仿宋" w:hAnsi="仿宋" w:eastAsia="仿宋" w:cs="仿宋_GB2312"/>
          <w:bCs/>
          <w:sz w:val="32"/>
          <w:szCs w:val="32"/>
        </w:rPr>
        <w:sectPr>
          <w:footerReference r:id="rId3" w:type="even"/>
          <w:pgSz w:w="11906" w:h="16838"/>
          <w:pgMar w:top="1418" w:right="1418" w:bottom="1418" w:left="1418" w:header="851" w:footer="992" w:gutter="0"/>
          <w:pgNumType w:start="1"/>
          <w:cols w:space="720" w:num="1"/>
          <w:docGrid w:type="lines" w:linePitch="312" w:charSpace="0"/>
        </w:sect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5"/>
        <w:gridCol w:w="1584"/>
        <w:gridCol w:w="1500"/>
        <w:gridCol w:w="1570"/>
        <w:gridCol w:w="1467"/>
        <w:gridCol w:w="1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85" w:type="dxa"/>
            <w:noWrap w:val="0"/>
            <w:vAlign w:val="center"/>
          </w:tcPr>
          <w:p>
            <w:pPr>
              <w:jc w:val="center"/>
              <w:rPr>
                <w:rFonts w:ascii="仿宋" w:hAnsi="仿宋" w:eastAsia="仿宋" w:cs="仿宋"/>
                <w:sz w:val="28"/>
                <w:szCs w:val="28"/>
              </w:rPr>
            </w:pPr>
            <w:r>
              <w:rPr>
                <w:rFonts w:hint="eastAsia" w:ascii="仿宋" w:hAnsi="仿宋" w:eastAsia="仿宋" w:cs="仿宋"/>
                <w:sz w:val="28"/>
                <w:szCs w:val="28"/>
              </w:rPr>
              <w:t>企业名称</w:t>
            </w:r>
          </w:p>
        </w:tc>
        <w:tc>
          <w:tcPr>
            <w:tcW w:w="7926" w:type="dxa"/>
            <w:gridSpan w:val="5"/>
            <w:noWrap w:val="0"/>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85" w:type="dxa"/>
            <w:noWrap w:val="0"/>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法定</w:t>
            </w:r>
          </w:p>
          <w:p>
            <w:pPr>
              <w:spacing w:line="500" w:lineRule="exact"/>
              <w:jc w:val="center"/>
              <w:rPr>
                <w:rFonts w:ascii="仿宋" w:hAnsi="仿宋" w:eastAsia="仿宋" w:cs="仿宋"/>
                <w:sz w:val="28"/>
                <w:szCs w:val="28"/>
              </w:rPr>
            </w:pPr>
            <w:r>
              <w:rPr>
                <w:rFonts w:hint="eastAsia" w:ascii="仿宋" w:hAnsi="仿宋" w:eastAsia="仿宋" w:cs="仿宋"/>
                <w:sz w:val="28"/>
                <w:szCs w:val="28"/>
              </w:rPr>
              <w:t>代表人</w:t>
            </w:r>
          </w:p>
        </w:tc>
        <w:tc>
          <w:tcPr>
            <w:tcW w:w="1584" w:type="dxa"/>
            <w:noWrap w:val="0"/>
            <w:vAlign w:val="center"/>
          </w:tcPr>
          <w:p>
            <w:pPr>
              <w:jc w:val="center"/>
              <w:rPr>
                <w:rFonts w:ascii="仿宋" w:hAnsi="仿宋" w:eastAsia="仿宋" w:cs="仿宋"/>
                <w:sz w:val="28"/>
                <w:szCs w:val="28"/>
              </w:rPr>
            </w:pPr>
          </w:p>
        </w:tc>
        <w:tc>
          <w:tcPr>
            <w:tcW w:w="1500" w:type="dxa"/>
            <w:noWrap w:val="0"/>
            <w:vAlign w:val="center"/>
          </w:tcPr>
          <w:p>
            <w:pPr>
              <w:jc w:val="center"/>
              <w:rPr>
                <w:rFonts w:ascii="仿宋" w:hAnsi="仿宋" w:eastAsia="仿宋" w:cs="仿宋"/>
                <w:sz w:val="28"/>
                <w:szCs w:val="28"/>
              </w:rPr>
            </w:pPr>
            <w:r>
              <w:rPr>
                <w:rFonts w:hint="eastAsia" w:ascii="仿宋" w:hAnsi="仿宋" w:eastAsia="仿宋" w:cs="仿宋"/>
                <w:sz w:val="28"/>
                <w:szCs w:val="28"/>
              </w:rPr>
              <w:t>企业类型</w:t>
            </w:r>
          </w:p>
        </w:tc>
        <w:tc>
          <w:tcPr>
            <w:tcW w:w="4842" w:type="dxa"/>
            <w:gridSpan w:val="3"/>
            <w:noWrap w:val="0"/>
            <w:vAlign w:val="center"/>
          </w:tcPr>
          <w:p>
            <w:pPr>
              <w:jc w:val="center"/>
              <w:rPr>
                <w:rFonts w:ascii="仿宋" w:hAnsi="仿宋" w:eastAsia="仿宋" w:cs="仿宋"/>
                <w:sz w:val="28"/>
                <w:szCs w:val="28"/>
              </w:rPr>
            </w:pPr>
            <w:r>
              <w:rPr>
                <w:rFonts w:hint="eastAsia" w:ascii="仿宋" w:hAnsi="仿宋" w:eastAsia="仿宋" w:cs="仿宋"/>
                <w:sz w:val="28"/>
                <w:szCs w:val="28"/>
              </w:rPr>
              <w:t>□央企  □国企  □民企  □外资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85" w:type="dxa"/>
            <w:noWrap w:val="0"/>
            <w:vAlign w:val="center"/>
          </w:tcPr>
          <w:p>
            <w:pPr>
              <w:jc w:val="center"/>
              <w:rPr>
                <w:rFonts w:ascii="仿宋" w:hAnsi="仿宋" w:eastAsia="仿宋" w:cs="仿宋"/>
                <w:sz w:val="28"/>
                <w:szCs w:val="28"/>
              </w:rPr>
            </w:pPr>
            <w:r>
              <w:rPr>
                <w:rFonts w:hint="eastAsia" w:ascii="仿宋" w:hAnsi="仿宋" w:eastAsia="仿宋" w:cs="仿宋"/>
                <w:sz w:val="28"/>
                <w:szCs w:val="28"/>
              </w:rPr>
              <w:t>资质等级</w:t>
            </w:r>
          </w:p>
        </w:tc>
        <w:tc>
          <w:tcPr>
            <w:tcW w:w="1584" w:type="dxa"/>
            <w:noWrap w:val="0"/>
            <w:vAlign w:val="center"/>
          </w:tcPr>
          <w:p>
            <w:pPr>
              <w:jc w:val="center"/>
              <w:rPr>
                <w:rFonts w:ascii="仿宋" w:hAnsi="仿宋" w:eastAsia="仿宋" w:cs="仿宋"/>
                <w:sz w:val="28"/>
                <w:szCs w:val="28"/>
              </w:rPr>
            </w:pPr>
          </w:p>
        </w:tc>
        <w:tc>
          <w:tcPr>
            <w:tcW w:w="1500" w:type="dxa"/>
            <w:noWrap w:val="0"/>
            <w:vAlign w:val="center"/>
          </w:tcPr>
          <w:p>
            <w:pPr>
              <w:jc w:val="center"/>
              <w:rPr>
                <w:rFonts w:ascii="仿宋" w:hAnsi="仿宋" w:eastAsia="仿宋" w:cs="仿宋"/>
                <w:sz w:val="28"/>
                <w:szCs w:val="28"/>
              </w:rPr>
            </w:pPr>
            <w:r>
              <w:rPr>
                <w:rFonts w:hint="eastAsia" w:ascii="仿宋" w:hAnsi="仿宋" w:eastAsia="仿宋" w:cs="仿宋"/>
                <w:sz w:val="28"/>
                <w:szCs w:val="28"/>
              </w:rPr>
              <w:t>主营范围</w:t>
            </w:r>
          </w:p>
        </w:tc>
        <w:tc>
          <w:tcPr>
            <w:tcW w:w="4842" w:type="dxa"/>
            <w:gridSpan w:val="3"/>
            <w:noWrap w:val="0"/>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85" w:type="dxa"/>
            <w:noWrap w:val="0"/>
            <w:vAlign w:val="center"/>
          </w:tcPr>
          <w:p>
            <w:pPr>
              <w:jc w:val="center"/>
              <w:rPr>
                <w:rFonts w:ascii="仿宋" w:hAnsi="仿宋" w:eastAsia="仿宋" w:cs="仿宋"/>
                <w:sz w:val="28"/>
                <w:szCs w:val="28"/>
              </w:rPr>
            </w:pPr>
            <w:r>
              <w:rPr>
                <w:rFonts w:hint="eastAsia" w:ascii="仿宋" w:hAnsi="仿宋" w:eastAsia="仿宋" w:cs="仿宋"/>
                <w:sz w:val="28"/>
                <w:szCs w:val="28"/>
              </w:rPr>
              <w:t>质量部门</w:t>
            </w:r>
          </w:p>
        </w:tc>
        <w:tc>
          <w:tcPr>
            <w:tcW w:w="1584" w:type="dxa"/>
            <w:noWrap w:val="0"/>
            <w:vAlign w:val="center"/>
          </w:tcPr>
          <w:p>
            <w:pPr>
              <w:jc w:val="center"/>
              <w:rPr>
                <w:rFonts w:ascii="仿宋" w:hAnsi="仿宋" w:eastAsia="仿宋" w:cs="仿宋"/>
                <w:sz w:val="28"/>
                <w:szCs w:val="28"/>
              </w:rPr>
            </w:pPr>
          </w:p>
        </w:tc>
        <w:tc>
          <w:tcPr>
            <w:tcW w:w="1500" w:type="dxa"/>
            <w:noWrap w:val="0"/>
            <w:vAlign w:val="center"/>
          </w:tcPr>
          <w:p>
            <w:pPr>
              <w:jc w:val="center"/>
              <w:rPr>
                <w:rFonts w:ascii="仿宋" w:hAnsi="仿宋" w:eastAsia="仿宋" w:cs="仿宋"/>
                <w:sz w:val="28"/>
                <w:szCs w:val="28"/>
              </w:rPr>
            </w:pPr>
            <w:r>
              <w:rPr>
                <w:rFonts w:hint="eastAsia" w:ascii="仿宋" w:hAnsi="仿宋" w:eastAsia="仿宋" w:cs="仿宋"/>
                <w:sz w:val="28"/>
                <w:szCs w:val="28"/>
              </w:rPr>
              <w:t>负责人</w:t>
            </w:r>
          </w:p>
        </w:tc>
        <w:tc>
          <w:tcPr>
            <w:tcW w:w="1570" w:type="dxa"/>
            <w:noWrap w:val="0"/>
            <w:vAlign w:val="center"/>
          </w:tcPr>
          <w:p>
            <w:pPr>
              <w:jc w:val="center"/>
              <w:rPr>
                <w:rFonts w:ascii="仿宋" w:hAnsi="仿宋" w:eastAsia="仿宋" w:cs="仿宋"/>
                <w:sz w:val="28"/>
                <w:szCs w:val="28"/>
              </w:rPr>
            </w:pPr>
          </w:p>
        </w:tc>
        <w:tc>
          <w:tcPr>
            <w:tcW w:w="1467" w:type="dxa"/>
            <w:noWrap w:val="0"/>
            <w:vAlign w:val="center"/>
          </w:tcPr>
          <w:p>
            <w:pPr>
              <w:jc w:val="center"/>
              <w:rPr>
                <w:rFonts w:ascii="仿宋" w:hAnsi="仿宋" w:eastAsia="仿宋" w:cs="仿宋"/>
                <w:sz w:val="28"/>
                <w:szCs w:val="28"/>
              </w:rPr>
            </w:pPr>
            <w:r>
              <w:rPr>
                <w:rFonts w:hint="eastAsia" w:ascii="仿宋" w:hAnsi="仿宋" w:eastAsia="仿宋" w:cs="仿宋"/>
                <w:sz w:val="28"/>
                <w:szCs w:val="28"/>
              </w:rPr>
              <w:t>手  机</w:t>
            </w:r>
          </w:p>
        </w:tc>
        <w:tc>
          <w:tcPr>
            <w:tcW w:w="1805" w:type="dxa"/>
            <w:noWrap w:val="0"/>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85" w:type="dxa"/>
            <w:noWrap w:val="0"/>
            <w:vAlign w:val="center"/>
          </w:tcPr>
          <w:p>
            <w:pPr>
              <w:jc w:val="center"/>
              <w:rPr>
                <w:rFonts w:ascii="仿宋" w:hAnsi="仿宋" w:eastAsia="仿宋" w:cs="仿宋"/>
                <w:sz w:val="28"/>
                <w:szCs w:val="28"/>
              </w:rPr>
            </w:pPr>
            <w:r>
              <w:rPr>
                <w:rFonts w:hint="eastAsia" w:ascii="仿宋" w:hAnsi="仿宋" w:eastAsia="仿宋" w:cs="仿宋"/>
                <w:sz w:val="28"/>
                <w:szCs w:val="28"/>
              </w:rPr>
              <w:t>联系人</w:t>
            </w:r>
          </w:p>
        </w:tc>
        <w:tc>
          <w:tcPr>
            <w:tcW w:w="1584" w:type="dxa"/>
            <w:noWrap w:val="0"/>
            <w:vAlign w:val="center"/>
          </w:tcPr>
          <w:p>
            <w:pPr>
              <w:jc w:val="center"/>
              <w:rPr>
                <w:rFonts w:ascii="仿宋" w:hAnsi="仿宋" w:eastAsia="仿宋" w:cs="仿宋"/>
                <w:sz w:val="28"/>
                <w:szCs w:val="28"/>
              </w:rPr>
            </w:pPr>
          </w:p>
        </w:tc>
        <w:tc>
          <w:tcPr>
            <w:tcW w:w="1500" w:type="dxa"/>
            <w:noWrap w:val="0"/>
            <w:vAlign w:val="center"/>
          </w:tcPr>
          <w:p>
            <w:pPr>
              <w:jc w:val="center"/>
              <w:rPr>
                <w:rFonts w:ascii="仿宋" w:hAnsi="仿宋" w:eastAsia="仿宋" w:cs="仿宋"/>
                <w:sz w:val="28"/>
                <w:szCs w:val="28"/>
              </w:rPr>
            </w:pPr>
            <w:r>
              <w:rPr>
                <w:rFonts w:hint="eastAsia" w:ascii="仿宋" w:hAnsi="仿宋" w:eastAsia="仿宋" w:cs="仿宋"/>
                <w:sz w:val="28"/>
                <w:szCs w:val="28"/>
              </w:rPr>
              <w:t>手  机</w:t>
            </w:r>
          </w:p>
        </w:tc>
        <w:tc>
          <w:tcPr>
            <w:tcW w:w="1570" w:type="dxa"/>
            <w:noWrap w:val="0"/>
            <w:vAlign w:val="center"/>
          </w:tcPr>
          <w:p>
            <w:pPr>
              <w:jc w:val="center"/>
              <w:rPr>
                <w:rFonts w:ascii="仿宋" w:hAnsi="仿宋" w:eastAsia="仿宋" w:cs="仿宋"/>
                <w:sz w:val="28"/>
                <w:szCs w:val="28"/>
              </w:rPr>
            </w:pPr>
          </w:p>
        </w:tc>
        <w:tc>
          <w:tcPr>
            <w:tcW w:w="1467" w:type="dxa"/>
            <w:noWrap w:val="0"/>
            <w:vAlign w:val="center"/>
          </w:tcPr>
          <w:p>
            <w:pPr>
              <w:jc w:val="center"/>
              <w:rPr>
                <w:rFonts w:ascii="仿宋" w:hAnsi="仿宋" w:eastAsia="仿宋" w:cs="仿宋"/>
                <w:sz w:val="28"/>
                <w:szCs w:val="28"/>
              </w:rPr>
            </w:pPr>
            <w:r>
              <w:rPr>
                <w:rFonts w:hint="eastAsia" w:ascii="仿宋" w:hAnsi="仿宋" w:eastAsia="仿宋" w:cs="仿宋"/>
                <w:sz w:val="28"/>
                <w:szCs w:val="28"/>
              </w:rPr>
              <w:t>QQ</w:t>
            </w:r>
          </w:p>
        </w:tc>
        <w:tc>
          <w:tcPr>
            <w:tcW w:w="1805" w:type="dxa"/>
            <w:noWrap w:val="0"/>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85" w:type="dxa"/>
            <w:noWrap w:val="0"/>
            <w:vAlign w:val="center"/>
          </w:tcPr>
          <w:p>
            <w:pPr>
              <w:jc w:val="center"/>
              <w:rPr>
                <w:rFonts w:ascii="仿宋" w:hAnsi="仿宋" w:eastAsia="仿宋" w:cs="仿宋"/>
                <w:sz w:val="28"/>
                <w:szCs w:val="28"/>
              </w:rPr>
            </w:pPr>
            <w:r>
              <w:rPr>
                <w:rFonts w:hint="eastAsia" w:ascii="仿宋" w:hAnsi="仿宋" w:eastAsia="仿宋" w:cs="仿宋"/>
                <w:sz w:val="28"/>
                <w:szCs w:val="28"/>
              </w:rPr>
              <w:t>通讯地址</w:t>
            </w:r>
          </w:p>
        </w:tc>
        <w:tc>
          <w:tcPr>
            <w:tcW w:w="7926" w:type="dxa"/>
            <w:gridSpan w:val="5"/>
            <w:noWrap w:val="0"/>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9" w:hRule="atLeast"/>
          <w:jc w:val="center"/>
        </w:trPr>
        <w:tc>
          <w:tcPr>
            <w:tcW w:w="1585" w:type="dxa"/>
            <w:noWrap w:val="0"/>
            <w:vAlign w:val="center"/>
          </w:tcPr>
          <w:p>
            <w:pPr>
              <w:jc w:val="center"/>
              <w:rPr>
                <w:rFonts w:ascii="仿宋" w:hAnsi="仿宋" w:eastAsia="仿宋" w:cs="仿宋"/>
                <w:sz w:val="28"/>
                <w:szCs w:val="28"/>
              </w:rPr>
            </w:pPr>
            <w:r>
              <w:rPr>
                <w:rFonts w:hint="eastAsia" w:ascii="仿宋" w:hAnsi="仿宋" w:eastAsia="仿宋" w:cs="仿宋"/>
                <w:sz w:val="28"/>
                <w:szCs w:val="28"/>
              </w:rPr>
              <w:t>企业建立质量安全风险信息收集及防控机制</w:t>
            </w:r>
          </w:p>
          <w:p>
            <w:pPr>
              <w:jc w:val="center"/>
              <w:rPr>
                <w:rFonts w:ascii="仿宋" w:hAnsi="仿宋" w:eastAsia="仿宋" w:cs="仿宋"/>
                <w:sz w:val="28"/>
                <w:szCs w:val="28"/>
              </w:rPr>
            </w:pPr>
            <w:r>
              <w:rPr>
                <w:rFonts w:hint="eastAsia" w:ascii="仿宋" w:hAnsi="仿宋" w:eastAsia="仿宋" w:cs="仿宋"/>
                <w:sz w:val="28"/>
                <w:szCs w:val="28"/>
              </w:rPr>
              <w:t>情况</w:t>
            </w:r>
          </w:p>
        </w:tc>
        <w:tc>
          <w:tcPr>
            <w:tcW w:w="7926" w:type="dxa"/>
            <w:gridSpan w:val="5"/>
            <w:noWrap w:val="0"/>
            <w:vAlign w:val="center"/>
          </w:tcPr>
          <w:p>
            <w:pPr>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9" w:hRule="atLeast"/>
          <w:jc w:val="center"/>
        </w:trPr>
        <w:tc>
          <w:tcPr>
            <w:tcW w:w="1585" w:type="dxa"/>
            <w:noWrap w:val="0"/>
            <w:vAlign w:val="center"/>
          </w:tcPr>
          <w:p>
            <w:pPr>
              <w:jc w:val="center"/>
              <w:rPr>
                <w:rFonts w:ascii="仿宋" w:hAnsi="仿宋" w:eastAsia="仿宋" w:cs="仿宋"/>
                <w:sz w:val="28"/>
                <w:szCs w:val="28"/>
              </w:rPr>
            </w:pPr>
            <w:r>
              <w:rPr>
                <w:rFonts w:hint="eastAsia" w:ascii="仿宋" w:hAnsi="仿宋" w:eastAsia="仿宋" w:cs="仿宋"/>
                <w:sz w:val="28"/>
                <w:szCs w:val="28"/>
              </w:rPr>
              <w:t>企业设立质量管理机构或部门情况</w:t>
            </w:r>
          </w:p>
        </w:tc>
        <w:tc>
          <w:tcPr>
            <w:tcW w:w="7926" w:type="dxa"/>
            <w:gridSpan w:val="5"/>
            <w:noWrap w:val="0"/>
            <w:vAlign w:val="center"/>
          </w:tcPr>
          <w:p>
            <w:pPr>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1585" w:type="dxa"/>
            <w:noWrap w:val="0"/>
            <w:vAlign w:val="center"/>
          </w:tcPr>
          <w:p>
            <w:pPr>
              <w:jc w:val="center"/>
              <w:rPr>
                <w:rFonts w:ascii="仿宋" w:hAnsi="仿宋" w:eastAsia="仿宋" w:cs="仿宋"/>
                <w:sz w:val="28"/>
                <w:szCs w:val="28"/>
              </w:rPr>
            </w:pPr>
            <w:r>
              <w:rPr>
                <w:rFonts w:hint="eastAsia" w:ascii="仿宋" w:hAnsi="仿宋" w:eastAsia="仿宋" w:cs="仿宋"/>
                <w:sz w:val="28"/>
                <w:szCs w:val="28"/>
              </w:rPr>
              <w:t>建立全员、全过程的质量管理制度情况</w:t>
            </w:r>
          </w:p>
        </w:tc>
        <w:tc>
          <w:tcPr>
            <w:tcW w:w="7926" w:type="dxa"/>
            <w:gridSpan w:val="5"/>
            <w:noWrap w:val="0"/>
            <w:vAlign w:val="center"/>
          </w:tcPr>
          <w:p>
            <w:pPr>
              <w:jc w:val="left"/>
              <w:rPr>
                <w:rFonts w:ascii="仿宋" w:hAnsi="仿宋" w:eastAsia="仿宋" w:cs="仿宋"/>
                <w:sz w:val="28"/>
                <w:szCs w:val="28"/>
              </w:rPr>
            </w:pPr>
          </w:p>
          <w:p>
            <w:pPr>
              <w:jc w:val="left"/>
              <w:rPr>
                <w:rFonts w:ascii="仿宋" w:hAnsi="仿宋" w:eastAsia="仿宋" w:cs="仿宋"/>
                <w:sz w:val="28"/>
                <w:szCs w:val="28"/>
              </w:rPr>
            </w:pPr>
          </w:p>
          <w:p>
            <w:pPr>
              <w:jc w:val="left"/>
              <w:rPr>
                <w:rFonts w:ascii="仿宋" w:hAnsi="仿宋" w:eastAsia="仿宋" w:cs="仿宋"/>
                <w:sz w:val="28"/>
                <w:szCs w:val="28"/>
              </w:rPr>
            </w:pPr>
          </w:p>
          <w:p>
            <w:pPr>
              <w:jc w:val="left"/>
              <w:rPr>
                <w:rFonts w:ascii="仿宋" w:hAnsi="仿宋" w:eastAsia="仿宋" w:cs="仿宋"/>
                <w:sz w:val="28"/>
                <w:szCs w:val="28"/>
              </w:rPr>
            </w:pPr>
          </w:p>
          <w:p>
            <w:pPr>
              <w:jc w:val="left"/>
              <w:rPr>
                <w:rFonts w:ascii="仿宋" w:hAnsi="仿宋" w:eastAsia="仿宋" w:cs="仿宋"/>
                <w:sz w:val="28"/>
                <w:szCs w:val="28"/>
              </w:rPr>
            </w:pPr>
          </w:p>
          <w:p>
            <w:pPr>
              <w:jc w:val="left"/>
              <w:rPr>
                <w:rFonts w:ascii="仿宋" w:hAnsi="仿宋" w:eastAsia="仿宋" w:cs="仿宋"/>
                <w:sz w:val="28"/>
                <w:szCs w:val="28"/>
              </w:rPr>
            </w:pPr>
          </w:p>
          <w:p>
            <w:pPr>
              <w:jc w:val="left"/>
              <w:rPr>
                <w:rFonts w:ascii="仿宋" w:hAnsi="仿宋" w:eastAsia="仿宋" w:cs="仿宋"/>
                <w:sz w:val="28"/>
                <w:szCs w:val="28"/>
              </w:rPr>
            </w:pPr>
          </w:p>
          <w:p>
            <w:pPr>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1585" w:type="dxa"/>
            <w:noWrap w:val="0"/>
            <w:vAlign w:val="center"/>
          </w:tcPr>
          <w:p>
            <w:pPr>
              <w:jc w:val="center"/>
              <w:rPr>
                <w:rFonts w:ascii="仿宋" w:hAnsi="仿宋" w:eastAsia="仿宋" w:cs="仿宋"/>
                <w:sz w:val="28"/>
                <w:szCs w:val="28"/>
              </w:rPr>
            </w:pPr>
            <w:r>
              <w:rPr>
                <w:rFonts w:hint="eastAsia" w:ascii="仿宋" w:hAnsi="仿宋" w:eastAsia="仿宋" w:cs="仿宋"/>
                <w:sz w:val="28"/>
                <w:szCs w:val="28"/>
              </w:rPr>
              <w:t>参与标准的制修订情况</w:t>
            </w:r>
          </w:p>
        </w:tc>
        <w:tc>
          <w:tcPr>
            <w:tcW w:w="7926" w:type="dxa"/>
            <w:gridSpan w:val="5"/>
            <w:noWrap w:val="0"/>
            <w:vAlign w:val="center"/>
          </w:tcPr>
          <w:p>
            <w:pPr>
              <w:jc w:val="left"/>
              <w:rPr>
                <w:rFonts w:ascii="仿宋" w:hAnsi="仿宋" w:eastAsia="仿宋" w:cs="仿宋"/>
                <w:sz w:val="28"/>
                <w:szCs w:val="28"/>
              </w:rPr>
            </w:pPr>
          </w:p>
          <w:p>
            <w:pPr>
              <w:jc w:val="left"/>
              <w:rPr>
                <w:rFonts w:ascii="仿宋" w:hAnsi="仿宋" w:eastAsia="仿宋" w:cs="仿宋"/>
                <w:sz w:val="28"/>
                <w:szCs w:val="28"/>
              </w:rPr>
            </w:pPr>
          </w:p>
          <w:p>
            <w:pPr>
              <w:jc w:val="left"/>
              <w:rPr>
                <w:rFonts w:ascii="仿宋" w:hAnsi="仿宋" w:eastAsia="仿宋" w:cs="仿宋"/>
                <w:sz w:val="28"/>
                <w:szCs w:val="28"/>
              </w:rPr>
            </w:pPr>
          </w:p>
          <w:p>
            <w:pPr>
              <w:jc w:val="left"/>
              <w:rPr>
                <w:rFonts w:ascii="仿宋" w:hAnsi="仿宋" w:eastAsia="仿宋" w:cs="仿宋"/>
                <w:sz w:val="28"/>
                <w:szCs w:val="28"/>
              </w:rPr>
            </w:pPr>
          </w:p>
          <w:p>
            <w:pPr>
              <w:jc w:val="left"/>
              <w:rPr>
                <w:rFonts w:ascii="仿宋" w:hAnsi="仿宋" w:eastAsia="仿宋" w:cs="仿宋"/>
                <w:sz w:val="28"/>
                <w:szCs w:val="28"/>
              </w:rPr>
            </w:pPr>
          </w:p>
          <w:p>
            <w:pPr>
              <w:jc w:val="left"/>
              <w:rPr>
                <w:rFonts w:ascii="仿宋" w:hAnsi="仿宋" w:eastAsia="仿宋" w:cs="仿宋"/>
                <w:sz w:val="28"/>
                <w:szCs w:val="28"/>
              </w:rPr>
            </w:pPr>
          </w:p>
          <w:p>
            <w:pPr>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1585" w:type="dxa"/>
            <w:noWrap w:val="0"/>
            <w:vAlign w:val="center"/>
          </w:tcPr>
          <w:p>
            <w:pPr>
              <w:jc w:val="center"/>
              <w:rPr>
                <w:rFonts w:ascii="仿宋" w:hAnsi="仿宋" w:eastAsia="仿宋" w:cs="仿宋"/>
                <w:sz w:val="28"/>
                <w:szCs w:val="28"/>
              </w:rPr>
            </w:pPr>
            <w:r>
              <w:rPr>
                <w:rFonts w:hint="eastAsia" w:ascii="仿宋" w:hAnsi="仿宋" w:eastAsia="仿宋" w:cs="仿宋"/>
                <w:sz w:val="28"/>
                <w:szCs w:val="28"/>
              </w:rPr>
              <w:t>建立质量激励机制情况</w:t>
            </w:r>
          </w:p>
        </w:tc>
        <w:tc>
          <w:tcPr>
            <w:tcW w:w="7926" w:type="dxa"/>
            <w:gridSpan w:val="5"/>
            <w:noWrap w:val="0"/>
            <w:vAlign w:val="center"/>
          </w:tcPr>
          <w:p>
            <w:pPr>
              <w:jc w:val="left"/>
              <w:rPr>
                <w:rFonts w:ascii="仿宋" w:hAnsi="仿宋" w:eastAsia="仿宋" w:cs="仿宋"/>
                <w:sz w:val="28"/>
                <w:szCs w:val="28"/>
              </w:rPr>
            </w:pPr>
          </w:p>
          <w:p>
            <w:pPr>
              <w:jc w:val="left"/>
              <w:rPr>
                <w:rFonts w:ascii="仿宋" w:hAnsi="仿宋" w:eastAsia="仿宋" w:cs="仿宋"/>
                <w:sz w:val="28"/>
                <w:szCs w:val="28"/>
              </w:rPr>
            </w:pPr>
          </w:p>
          <w:p>
            <w:pPr>
              <w:jc w:val="left"/>
              <w:rPr>
                <w:rFonts w:ascii="仿宋" w:hAnsi="仿宋" w:eastAsia="仿宋" w:cs="仿宋"/>
                <w:sz w:val="28"/>
                <w:szCs w:val="28"/>
              </w:rPr>
            </w:pPr>
          </w:p>
          <w:p>
            <w:pPr>
              <w:jc w:val="left"/>
              <w:rPr>
                <w:rFonts w:ascii="仿宋" w:hAnsi="仿宋" w:eastAsia="仿宋" w:cs="仿宋"/>
                <w:sz w:val="28"/>
                <w:szCs w:val="28"/>
              </w:rPr>
            </w:pPr>
          </w:p>
          <w:p>
            <w:pPr>
              <w:jc w:val="left"/>
              <w:rPr>
                <w:rFonts w:ascii="仿宋" w:hAnsi="仿宋" w:eastAsia="仿宋" w:cs="仿宋"/>
                <w:sz w:val="28"/>
                <w:szCs w:val="28"/>
              </w:rPr>
            </w:pPr>
          </w:p>
          <w:p>
            <w:pPr>
              <w:jc w:val="left"/>
              <w:rPr>
                <w:rFonts w:ascii="仿宋" w:hAnsi="仿宋" w:eastAsia="仿宋" w:cs="仿宋"/>
                <w:sz w:val="28"/>
                <w:szCs w:val="28"/>
              </w:rPr>
            </w:pPr>
          </w:p>
          <w:p>
            <w:pPr>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1585" w:type="dxa"/>
            <w:noWrap w:val="0"/>
            <w:vAlign w:val="center"/>
          </w:tcPr>
          <w:p>
            <w:pPr>
              <w:jc w:val="center"/>
              <w:rPr>
                <w:rFonts w:ascii="仿宋" w:hAnsi="仿宋" w:eastAsia="仿宋" w:cs="仿宋"/>
                <w:sz w:val="28"/>
                <w:szCs w:val="28"/>
              </w:rPr>
            </w:pPr>
            <w:r>
              <w:rPr>
                <w:rFonts w:hint="eastAsia" w:ascii="仿宋" w:hAnsi="仿宋" w:eastAsia="仿宋" w:cs="仿宋"/>
                <w:sz w:val="28"/>
                <w:szCs w:val="28"/>
              </w:rPr>
              <w:t>企业质量技能培训情况</w:t>
            </w:r>
          </w:p>
        </w:tc>
        <w:tc>
          <w:tcPr>
            <w:tcW w:w="7926" w:type="dxa"/>
            <w:gridSpan w:val="5"/>
            <w:noWrap w:val="0"/>
            <w:vAlign w:val="center"/>
          </w:tcPr>
          <w:p>
            <w:pPr>
              <w:jc w:val="left"/>
              <w:rPr>
                <w:rFonts w:ascii="仿宋" w:hAnsi="仿宋" w:eastAsia="仿宋" w:cs="仿宋"/>
                <w:sz w:val="28"/>
                <w:szCs w:val="28"/>
              </w:rPr>
            </w:pPr>
          </w:p>
          <w:p>
            <w:pPr>
              <w:jc w:val="left"/>
              <w:rPr>
                <w:rFonts w:ascii="仿宋" w:hAnsi="仿宋" w:eastAsia="仿宋" w:cs="仿宋"/>
                <w:sz w:val="28"/>
                <w:szCs w:val="28"/>
              </w:rPr>
            </w:pPr>
          </w:p>
          <w:p>
            <w:pPr>
              <w:jc w:val="left"/>
              <w:rPr>
                <w:rFonts w:ascii="仿宋" w:hAnsi="仿宋" w:eastAsia="仿宋" w:cs="仿宋"/>
                <w:sz w:val="28"/>
                <w:szCs w:val="28"/>
              </w:rPr>
            </w:pPr>
          </w:p>
          <w:p>
            <w:pPr>
              <w:jc w:val="left"/>
              <w:rPr>
                <w:rFonts w:ascii="仿宋" w:hAnsi="仿宋" w:eastAsia="仿宋" w:cs="仿宋"/>
                <w:sz w:val="28"/>
                <w:szCs w:val="28"/>
              </w:rPr>
            </w:pPr>
          </w:p>
          <w:p>
            <w:pPr>
              <w:jc w:val="left"/>
              <w:rPr>
                <w:rFonts w:ascii="仿宋" w:hAnsi="仿宋" w:eastAsia="仿宋" w:cs="仿宋"/>
                <w:sz w:val="28"/>
                <w:szCs w:val="28"/>
              </w:rPr>
            </w:pPr>
          </w:p>
          <w:p>
            <w:pPr>
              <w:jc w:val="left"/>
              <w:rPr>
                <w:rFonts w:ascii="仿宋" w:hAnsi="仿宋" w:eastAsia="仿宋" w:cs="仿宋"/>
                <w:sz w:val="28"/>
                <w:szCs w:val="28"/>
              </w:rPr>
            </w:pPr>
          </w:p>
          <w:p>
            <w:pPr>
              <w:jc w:val="left"/>
              <w:rPr>
                <w:rFonts w:ascii="仿宋" w:hAnsi="仿宋" w:eastAsia="仿宋" w:cs="仿宋"/>
                <w:sz w:val="28"/>
                <w:szCs w:val="28"/>
              </w:rPr>
            </w:pPr>
          </w:p>
          <w:p>
            <w:pPr>
              <w:jc w:val="left"/>
              <w:rPr>
                <w:rFonts w:ascii="仿宋" w:hAnsi="仿宋" w:eastAsia="仿宋" w:cs="仿宋"/>
                <w:sz w:val="28"/>
                <w:szCs w:val="28"/>
              </w:rPr>
            </w:pPr>
          </w:p>
          <w:p>
            <w:pPr>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1585" w:type="dxa"/>
            <w:noWrap w:val="0"/>
            <w:vAlign w:val="center"/>
          </w:tcPr>
          <w:p>
            <w:pPr>
              <w:spacing w:before="156" w:beforeLines="50"/>
              <w:jc w:val="center"/>
              <w:rPr>
                <w:rFonts w:ascii="仿宋" w:hAnsi="仿宋" w:eastAsia="仿宋" w:cs="仿宋"/>
                <w:sz w:val="28"/>
                <w:szCs w:val="28"/>
              </w:rPr>
            </w:pPr>
            <w:r>
              <w:rPr>
                <w:rFonts w:hint="eastAsia" w:ascii="仿宋" w:hAnsi="仿宋" w:eastAsia="仿宋" w:cs="仿宋"/>
                <w:sz w:val="28"/>
                <w:szCs w:val="28"/>
              </w:rPr>
              <w:t>申报</w:t>
            </w:r>
          </w:p>
          <w:p>
            <w:pPr>
              <w:spacing w:before="156" w:beforeLines="50"/>
              <w:jc w:val="center"/>
              <w:rPr>
                <w:rFonts w:ascii="仿宋" w:hAnsi="仿宋" w:eastAsia="仿宋" w:cs="仿宋"/>
                <w:sz w:val="28"/>
                <w:szCs w:val="28"/>
              </w:rPr>
            </w:pPr>
            <w:r>
              <w:rPr>
                <w:rFonts w:hint="eastAsia" w:ascii="仿宋" w:hAnsi="仿宋" w:eastAsia="仿宋" w:cs="仿宋"/>
                <w:sz w:val="28"/>
                <w:szCs w:val="28"/>
              </w:rPr>
              <w:t>单位</w:t>
            </w:r>
          </w:p>
          <w:p>
            <w:pPr>
              <w:spacing w:before="156" w:beforeLines="50"/>
              <w:jc w:val="center"/>
              <w:rPr>
                <w:rFonts w:ascii="仿宋" w:hAnsi="仿宋" w:eastAsia="仿宋" w:cs="仿宋"/>
                <w:bCs/>
                <w:sz w:val="28"/>
                <w:szCs w:val="28"/>
              </w:rPr>
            </w:pPr>
            <w:r>
              <w:rPr>
                <w:rFonts w:hint="eastAsia" w:ascii="仿宋" w:hAnsi="仿宋" w:eastAsia="仿宋" w:cs="仿宋"/>
                <w:sz w:val="28"/>
                <w:szCs w:val="28"/>
              </w:rPr>
              <w:t>意见</w:t>
            </w:r>
          </w:p>
          <w:p>
            <w:pPr>
              <w:jc w:val="center"/>
              <w:rPr>
                <w:rFonts w:ascii="仿宋" w:hAnsi="仿宋" w:eastAsia="仿宋" w:cs="仿宋"/>
                <w:sz w:val="28"/>
                <w:szCs w:val="28"/>
              </w:rPr>
            </w:pPr>
          </w:p>
        </w:tc>
        <w:tc>
          <w:tcPr>
            <w:tcW w:w="7926" w:type="dxa"/>
            <w:gridSpan w:val="5"/>
            <w:noWrap w:val="0"/>
            <w:vAlign w:val="center"/>
          </w:tcPr>
          <w:p>
            <w:pPr>
              <w:rPr>
                <w:rFonts w:ascii="仿宋" w:hAnsi="仿宋" w:eastAsia="仿宋" w:cs="仿宋"/>
                <w:bCs/>
                <w:sz w:val="28"/>
                <w:szCs w:val="28"/>
              </w:rPr>
            </w:pPr>
          </w:p>
          <w:p>
            <w:pPr>
              <w:rPr>
                <w:rFonts w:ascii="仿宋" w:hAnsi="仿宋" w:eastAsia="仿宋" w:cs="仿宋"/>
                <w:bCs/>
                <w:sz w:val="28"/>
                <w:szCs w:val="28"/>
              </w:rPr>
            </w:pPr>
          </w:p>
          <w:p>
            <w:pPr>
              <w:ind w:firstLine="560" w:firstLineChars="200"/>
              <w:rPr>
                <w:rFonts w:ascii="仿宋" w:hAnsi="仿宋" w:eastAsia="仿宋" w:cs="仿宋"/>
                <w:bCs/>
                <w:sz w:val="28"/>
                <w:szCs w:val="28"/>
              </w:rPr>
            </w:pPr>
            <w:r>
              <w:rPr>
                <w:rFonts w:hint="eastAsia" w:ascii="仿宋" w:hAnsi="仿宋" w:eastAsia="仿宋" w:cs="仿宋"/>
                <w:bCs/>
                <w:sz w:val="28"/>
                <w:szCs w:val="28"/>
              </w:rPr>
              <w:t>负责人：                           （公章）</w:t>
            </w:r>
          </w:p>
          <w:p>
            <w:pPr>
              <w:rPr>
                <w:rFonts w:ascii="仿宋" w:hAnsi="仿宋" w:eastAsia="仿宋" w:cs="仿宋"/>
                <w:bCs/>
                <w:sz w:val="28"/>
                <w:szCs w:val="28"/>
              </w:rPr>
            </w:pPr>
          </w:p>
          <w:p>
            <w:pPr>
              <w:jc w:val="right"/>
              <w:rPr>
                <w:rFonts w:ascii="仿宋" w:hAnsi="仿宋" w:eastAsia="仿宋" w:cs="仿宋"/>
                <w:bCs/>
                <w:sz w:val="28"/>
                <w:szCs w:val="28"/>
              </w:rPr>
            </w:pPr>
            <w:r>
              <w:rPr>
                <w:rFonts w:hint="eastAsia" w:ascii="仿宋" w:hAnsi="仿宋" w:eastAsia="仿宋" w:cs="仿宋"/>
                <w:bCs/>
                <w:sz w:val="28"/>
                <w:szCs w:val="28"/>
              </w:rPr>
              <w:t>年      月      日</w:t>
            </w:r>
          </w:p>
          <w:p>
            <w:pPr>
              <w:jc w:val="right"/>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1585" w:type="dxa"/>
            <w:noWrap w:val="0"/>
            <w:vAlign w:val="center"/>
          </w:tcPr>
          <w:p>
            <w:pPr>
              <w:spacing w:before="156" w:beforeLines="50"/>
              <w:jc w:val="center"/>
              <w:rPr>
                <w:rFonts w:ascii="仿宋" w:hAnsi="仿宋" w:eastAsia="仿宋" w:cs="仿宋"/>
                <w:sz w:val="28"/>
                <w:szCs w:val="28"/>
              </w:rPr>
            </w:pPr>
            <w:r>
              <w:rPr>
                <w:rFonts w:hint="eastAsia" w:ascii="仿宋" w:hAnsi="仿宋" w:eastAsia="仿宋" w:cs="仿宋"/>
                <w:sz w:val="28"/>
                <w:szCs w:val="28"/>
              </w:rPr>
              <w:t>包头建筑业协会</w:t>
            </w:r>
          </w:p>
          <w:p>
            <w:pPr>
              <w:spacing w:before="156" w:beforeLines="50"/>
              <w:jc w:val="center"/>
              <w:rPr>
                <w:rFonts w:ascii="仿宋" w:hAnsi="仿宋" w:eastAsia="仿宋" w:cs="仿宋"/>
                <w:bCs/>
                <w:sz w:val="28"/>
                <w:szCs w:val="28"/>
              </w:rPr>
            </w:pPr>
            <w:r>
              <w:rPr>
                <w:rFonts w:hint="eastAsia" w:ascii="仿宋" w:hAnsi="仿宋" w:eastAsia="仿宋" w:cs="仿宋"/>
                <w:sz w:val="28"/>
                <w:szCs w:val="28"/>
              </w:rPr>
              <w:t>评审意见</w:t>
            </w:r>
          </w:p>
          <w:p>
            <w:pPr>
              <w:jc w:val="center"/>
              <w:rPr>
                <w:rFonts w:ascii="仿宋" w:hAnsi="仿宋" w:eastAsia="仿宋" w:cs="仿宋"/>
                <w:sz w:val="28"/>
                <w:szCs w:val="28"/>
              </w:rPr>
            </w:pPr>
          </w:p>
        </w:tc>
        <w:tc>
          <w:tcPr>
            <w:tcW w:w="7926" w:type="dxa"/>
            <w:gridSpan w:val="5"/>
            <w:noWrap w:val="0"/>
            <w:vAlign w:val="center"/>
          </w:tcPr>
          <w:p>
            <w:pPr>
              <w:rPr>
                <w:rFonts w:ascii="仿宋" w:hAnsi="仿宋" w:eastAsia="仿宋" w:cs="仿宋"/>
                <w:bCs/>
                <w:sz w:val="28"/>
                <w:szCs w:val="28"/>
              </w:rPr>
            </w:pPr>
          </w:p>
          <w:p>
            <w:pPr>
              <w:rPr>
                <w:rFonts w:ascii="仿宋" w:hAnsi="仿宋" w:eastAsia="仿宋" w:cs="仿宋"/>
                <w:bCs/>
                <w:sz w:val="28"/>
                <w:szCs w:val="28"/>
              </w:rPr>
            </w:pPr>
          </w:p>
          <w:p>
            <w:pPr>
              <w:ind w:firstLine="560" w:firstLineChars="200"/>
              <w:rPr>
                <w:rFonts w:ascii="仿宋" w:hAnsi="仿宋" w:eastAsia="仿宋" w:cs="仿宋"/>
                <w:bCs/>
                <w:sz w:val="28"/>
                <w:szCs w:val="28"/>
              </w:rPr>
            </w:pPr>
            <w:r>
              <w:rPr>
                <w:rFonts w:hint="eastAsia" w:ascii="仿宋" w:hAnsi="仿宋" w:eastAsia="仿宋" w:cs="仿宋"/>
                <w:bCs/>
                <w:sz w:val="28"/>
                <w:szCs w:val="28"/>
              </w:rPr>
              <w:t>负责人：                           （公章）</w:t>
            </w:r>
          </w:p>
          <w:p>
            <w:pPr>
              <w:rPr>
                <w:rFonts w:ascii="仿宋" w:hAnsi="仿宋" w:eastAsia="仿宋" w:cs="仿宋"/>
                <w:bCs/>
                <w:sz w:val="28"/>
                <w:szCs w:val="28"/>
              </w:rPr>
            </w:pPr>
          </w:p>
          <w:p>
            <w:pPr>
              <w:jc w:val="right"/>
              <w:rPr>
                <w:rFonts w:ascii="仿宋" w:hAnsi="仿宋" w:eastAsia="仿宋" w:cs="仿宋"/>
                <w:bCs/>
                <w:sz w:val="28"/>
                <w:szCs w:val="28"/>
              </w:rPr>
            </w:pPr>
            <w:r>
              <w:rPr>
                <w:rFonts w:hint="eastAsia" w:ascii="仿宋" w:hAnsi="仿宋" w:eastAsia="仿宋" w:cs="仿宋"/>
                <w:bCs/>
                <w:sz w:val="28"/>
                <w:szCs w:val="28"/>
              </w:rPr>
              <w:t>年      月      日</w:t>
            </w:r>
          </w:p>
          <w:p>
            <w:pPr>
              <w:jc w:val="right"/>
              <w:rPr>
                <w:rFonts w:ascii="仿宋" w:hAnsi="仿宋" w:eastAsia="仿宋" w:cs="仿宋"/>
                <w:sz w:val="28"/>
                <w:szCs w:val="28"/>
              </w:rPr>
            </w:pPr>
          </w:p>
        </w:tc>
      </w:tr>
    </w:tbl>
    <w:p>
      <w:pPr>
        <w:rPr>
          <w:rFonts w:ascii="仿宋" w:hAnsi="仿宋" w:eastAsia="仿宋"/>
        </w:rPr>
      </w:pPr>
    </w:p>
    <w:p>
      <w:pPr>
        <w:spacing w:line="500" w:lineRule="exact"/>
        <w:jc w:val="left"/>
        <w:rPr>
          <w:rFonts w:ascii="仿宋" w:hAnsi="仿宋" w:eastAsia="仿宋" w:cs="仿宋_GB2312"/>
          <w:sz w:val="32"/>
        </w:rPr>
      </w:pPr>
    </w:p>
    <w:p>
      <w:pPr>
        <w:rPr>
          <w:rFonts w:ascii="仿宋_GB2312" w:hAnsi="仿宋_GB2312" w:cs="仿宋_GB2312"/>
          <w:color w:val="000000"/>
          <w:sz w:val="32"/>
          <w:szCs w:val="32"/>
        </w:rPr>
      </w:pPr>
      <w:r>
        <w:rPr>
          <w:rFonts w:hint="eastAsia" w:ascii="仿宋_GB2312" w:hAnsi="仿宋_GB2312" w:cs="仿宋_GB2312"/>
          <w:color w:val="000000"/>
          <w:sz w:val="32"/>
          <w:szCs w:val="32"/>
        </w:rPr>
        <w:t xml:space="preserve"> </w:t>
      </w:r>
    </w:p>
    <w:p>
      <w:pPr>
        <w:jc w:val="center"/>
        <w:rPr>
          <w:rFonts w:ascii="仿宋_GB2312" w:hAnsi="仿宋_GB2312" w:cs="仿宋_GB2312"/>
          <w:color w:val="000000"/>
          <w:sz w:val="44"/>
          <w:szCs w:val="44"/>
        </w:rPr>
      </w:pPr>
    </w:p>
    <w:p>
      <w:pPr>
        <w:jc w:val="center"/>
        <w:rPr>
          <w:rFonts w:ascii="仿宋" w:hAnsi="仿宋" w:eastAsia="仿宋" w:cs="仿宋_GB2312"/>
          <w:b/>
          <w:bCs/>
          <w:color w:val="000000"/>
          <w:sz w:val="52"/>
          <w:szCs w:val="52"/>
        </w:rPr>
      </w:pPr>
      <w:r>
        <w:rPr>
          <w:rFonts w:hint="eastAsia" w:ascii="仿宋" w:hAnsi="仿宋" w:eastAsia="仿宋" w:cs="仿宋_GB2312"/>
          <w:b/>
          <w:bCs/>
          <w:color w:val="000000"/>
          <w:sz w:val="44"/>
          <w:szCs w:val="44"/>
        </w:rPr>
        <w:t>包头市</w:t>
      </w:r>
      <w:r>
        <w:rPr>
          <w:rFonts w:ascii="仿宋" w:hAnsi="仿宋" w:eastAsia="仿宋" w:cs="仿宋_GB2312"/>
          <w:b/>
          <w:bCs/>
          <w:color w:val="000000"/>
          <w:sz w:val="44"/>
          <w:szCs w:val="44"/>
        </w:rPr>
        <w:t>工程建设质量管理先进工作者</w:t>
      </w:r>
    </w:p>
    <w:p>
      <w:pPr>
        <w:jc w:val="center"/>
        <w:rPr>
          <w:rFonts w:ascii="仿宋" w:hAnsi="仿宋" w:eastAsia="仿宋" w:cs="仿宋_GB2312"/>
          <w:color w:val="000000"/>
          <w:sz w:val="44"/>
          <w:szCs w:val="44"/>
        </w:rPr>
      </w:pPr>
    </w:p>
    <w:p>
      <w:pPr>
        <w:jc w:val="center"/>
        <w:rPr>
          <w:rFonts w:ascii="仿宋" w:hAnsi="仿宋" w:eastAsia="仿宋" w:cs="仿宋_GB2312"/>
          <w:color w:val="000000"/>
          <w:sz w:val="44"/>
          <w:szCs w:val="44"/>
        </w:rPr>
      </w:pPr>
    </w:p>
    <w:p>
      <w:pPr>
        <w:jc w:val="center"/>
        <w:rPr>
          <w:rFonts w:ascii="仿宋" w:hAnsi="仿宋" w:eastAsia="仿宋" w:cs="仿宋_GB2312"/>
          <w:color w:val="000000"/>
          <w:sz w:val="44"/>
          <w:szCs w:val="44"/>
        </w:rPr>
      </w:pPr>
    </w:p>
    <w:p>
      <w:pPr>
        <w:jc w:val="center"/>
        <w:rPr>
          <w:rFonts w:ascii="仿宋" w:hAnsi="仿宋" w:eastAsia="仿宋" w:cs="仿宋_GB2312"/>
          <w:color w:val="000000"/>
          <w:sz w:val="52"/>
          <w:szCs w:val="52"/>
        </w:rPr>
      </w:pPr>
      <w:r>
        <w:rPr>
          <w:rFonts w:ascii="仿宋" w:hAnsi="仿宋" w:eastAsia="仿宋" w:cs="仿宋_GB2312"/>
          <w:b/>
          <w:bCs/>
          <w:color w:val="000000"/>
          <w:sz w:val="72"/>
          <w:szCs w:val="72"/>
        </w:rPr>
        <w:t>申 报 表</w:t>
      </w:r>
    </w:p>
    <w:p>
      <w:pPr>
        <w:jc w:val="center"/>
        <w:rPr>
          <w:rFonts w:ascii="仿宋" w:hAnsi="仿宋" w:eastAsia="仿宋" w:cs="仿宋_GB2312"/>
          <w:color w:val="000000"/>
          <w:sz w:val="44"/>
          <w:szCs w:val="44"/>
        </w:rPr>
      </w:pPr>
    </w:p>
    <w:p>
      <w:pPr>
        <w:jc w:val="center"/>
        <w:rPr>
          <w:rFonts w:ascii="仿宋" w:hAnsi="仿宋" w:eastAsia="仿宋" w:cs="仿宋_GB2312"/>
          <w:color w:val="000000"/>
          <w:sz w:val="52"/>
          <w:szCs w:val="21"/>
        </w:rPr>
      </w:pPr>
    </w:p>
    <w:p>
      <w:pPr>
        <w:jc w:val="center"/>
        <w:rPr>
          <w:rFonts w:ascii="仿宋" w:hAnsi="仿宋" w:eastAsia="仿宋" w:cs="仿宋_GB2312"/>
          <w:color w:val="000000"/>
          <w:sz w:val="52"/>
        </w:rPr>
      </w:pPr>
    </w:p>
    <w:p>
      <w:pPr>
        <w:jc w:val="center"/>
        <w:rPr>
          <w:rFonts w:ascii="仿宋" w:hAnsi="仿宋" w:eastAsia="仿宋" w:cs="仿宋_GB2312"/>
          <w:color w:val="000000"/>
          <w:sz w:val="52"/>
        </w:rPr>
      </w:pPr>
    </w:p>
    <w:p>
      <w:pPr>
        <w:jc w:val="center"/>
        <w:rPr>
          <w:rFonts w:ascii="仿宋" w:hAnsi="仿宋" w:eastAsia="仿宋" w:cs="仿宋_GB2312"/>
          <w:color w:val="000000"/>
          <w:sz w:val="52"/>
        </w:rPr>
      </w:pPr>
    </w:p>
    <w:p>
      <w:pPr>
        <w:spacing w:line="840" w:lineRule="exact"/>
        <w:ind w:firstLine="1034"/>
        <w:rPr>
          <w:rFonts w:hint="eastAsia" w:ascii="仿宋" w:hAnsi="仿宋" w:eastAsia="仿宋" w:cs="仿宋"/>
          <w:sz w:val="32"/>
          <w:szCs w:val="32"/>
          <w:u w:val="single"/>
        </w:rPr>
      </w:pPr>
      <w:r>
        <w:rPr>
          <w:rFonts w:hint="eastAsia" w:ascii="仿宋" w:hAnsi="仿宋" w:eastAsia="仿宋" w:cs="仿宋"/>
          <w:sz w:val="32"/>
          <w:szCs w:val="32"/>
        </w:rPr>
        <w:t>企业名称：</w:t>
      </w:r>
      <w:r>
        <w:rPr>
          <w:rFonts w:hint="eastAsia" w:ascii="仿宋" w:hAnsi="仿宋" w:eastAsia="仿宋" w:cs="仿宋"/>
          <w:sz w:val="32"/>
          <w:szCs w:val="32"/>
          <w:u w:val="single"/>
        </w:rPr>
        <w:t xml:space="preserve">                     </w:t>
      </w:r>
      <w:r>
        <w:rPr>
          <w:rFonts w:hint="eastAsia" w:ascii="仿宋" w:hAnsi="仿宋" w:eastAsia="仿宋" w:cs="仿宋"/>
          <w:sz w:val="32"/>
          <w:szCs w:val="32"/>
        </w:rPr>
        <w:t>(公章)</w:t>
      </w:r>
    </w:p>
    <w:p>
      <w:pPr>
        <w:tabs>
          <w:tab w:val="left" w:pos="3435"/>
        </w:tabs>
        <w:spacing w:line="840" w:lineRule="exact"/>
        <w:ind w:firstLine="1033"/>
        <w:rPr>
          <w:rFonts w:hint="eastAsia" w:ascii="仿宋" w:hAnsi="仿宋" w:eastAsia="仿宋" w:cs="仿宋"/>
          <w:sz w:val="32"/>
          <w:szCs w:val="32"/>
          <w:u w:val="single"/>
        </w:rPr>
      </w:pPr>
      <w:r>
        <w:rPr>
          <w:rFonts w:hint="eastAsia" w:ascii="仿宋" w:hAnsi="仿宋" w:eastAsia="仿宋" w:cs="仿宋"/>
          <w:spacing w:val="12"/>
          <w:sz w:val="32"/>
          <w:szCs w:val="32"/>
          <w:lang w:val="en-US" w:eastAsia="zh-CN"/>
        </w:rPr>
        <w:t xml:space="preserve">申 请 </w:t>
      </w:r>
      <w:r>
        <w:rPr>
          <w:rFonts w:hint="eastAsia" w:ascii="仿宋" w:hAnsi="仿宋" w:eastAsia="仿宋" w:cs="仿宋"/>
          <w:spacing w:val="12"/>
          <w:sz w:val="32"/>
          <w:szCs w:val="32"/>
        </w:rPr>
        <w:t>人</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rPr>
        <w:t>(签名)</w:t>
      </w:r>
      <w:bookmarkStart w:id="0" w:name="_GoBack"/>
      <w:bookmarkEnd w:id="0"/>
    </w:p>
    <w:p>
      <w:pPr>
        <w:spacing w:line="840" w:lineRule="exact"/>
        <w:rPr>
          <w:rFonts w:hint="default" w:ascii="仿宋" w:hAnsi="仿宋" w:eastAsia="仿宋" w:cs="仿宋"/>
          <w:sz w:val="24"/>
          <w:lang w:val="en-US" w:eastAsia="zh-CN"/>
        </w:rPr>
      </w:pPr>
      <w:r>
        <w:rPr>
          <w:rFonts w:hint="eastAsia" w:ascii="仿宋" w:hAnsi="仿宋" w:eastAsia="仿宋" w:cs="仿宋"/>
          <w:sz w:val="24"/>
          <w:lang w:val="en-US" w:eastAsia="zh-CN"/>
        </w:rPr>
        <w:t xml:space="preserve">    </w:t>
      </w:r>
    </w:p>
    <w:p>
      <w:pPr>
        <w:spacing w:after="200" w:line="500" w:lineRule="exact"/>
        <w:rPr>
          <w:rFonts w:hint="eastAsia" w:ascii="仿宋" w:hAnsi="仿宋" w:eastAsia="仿宋" w:cs="仿宋"/>
          <w:sz w:val="36"/>
        </w:rPr>
      </w:pPr>
    </w:p>
    <w:p>
      <w:pPr>
        <w:jc w:val="center"/>
        <w:rPr>
          <w:rFonts w:hint="eastAsia" w:ascii="仿宋" w:hAnsi="仿宋" w:eastAsia="仿宋"/>
          <w:color w:val="000000"/>
          <w:sz w:val="28"/>
          <w:szCs w:val="28"/>
        </w:rPr>
      </w:pPr>
    </w:p>
    <w:p>
      <w:pPr>
        <w:jc w:val="center"/>
        <w:rPr>
          <w:rFonts w:ascii="仿宋_GB2312" w:hAnsi="仿宋_GB2312" w:cs="仿宋_GB2312"/>
          <w:color w:val="000000"/>
          <w:sz w:val="32"/>
          <w:szCs w:val="32"/>
        </w:rPr>
      </w:pPr>
      <w:r>
        <w:rPr>
          <w:rFonts w:hint="eastAsia" w:ascii="仿宋" w:hAnsi="仿宋" w:eastAsia="仿宋"/>
          <w:color w:val="000000"/>
          <w:sz w:val="28"/>
          <w:szCs w:val="28"/>
        </w:rPr>
        <w:t>包头建筑业协会</w:t>
      </w:r>
      <w:r>
        <w:rPr>
          <w:rFonts w:hint="eastAsia" w:ascii="仿宋" w:hAnsi="仿宋" w:eastAsia="仿宋"/>
          <w:color w:val="000000"/>
          <w:sz w:val="28"/>
          <w:szCs w:val="28"/>
          <w:lang w:val="en-US" w:eastAsia="zh-CN"/>
        </w:rPr>
        <w:t>制</w:t>
      </w:r>
    </w:p>
    <w:tbl>
      <w:tblPr>
        <w:tblStyle w:val="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2"/>
        <w:gridCol w:w="1637"/>
        <w:gridCol w:w="1083"/>
        <w:gridCol w:w="2033"/>
        <w:gridCol w:w="1767"/>
        <w:gridCol w:w="16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10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color w:val="000000"/>
                <w:sz w:val="28"/>
                <w:szCs w:val="28"/>
              </w:rPr>
            </w:pPr>
            <w:r>
              <w:rPr>
                <w:rFonts w:ascii="仿宋" w:hAnsi="仿宋" w:eastAsia="仿宋" w:cs="仿宋_GB2312"/>
                <w:color w:val="000000"/>
                <w:sz w:val="28"/>
                <w:szCs w:val="28"/>
              </w:rPr>
              <w:t>姓 名</w:t>
            </w:r>
          </w:p>
        </w:tc>
        <w:tc>
          <w:tcPr>
            <w:tcW w:w="16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color w:val="000000"/>
                <w:sz w:val="28"/>
                <w:szCs w:val="28"/>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color w:val="000000"/>
                <w:sz w:val="28"/>
                <w:szCs w:val="28"/>
              </w:rPr>
            </w:pPr>
            <w:r>
              <w:rPr>
                <w:rFonts w:ascii="仿宋" w:hAnsi="仿宋" w:eastAsia="仿宋" w:cs="仿宋_GB2312"/>
                <w:color w:val="000000"/>
                <w:sz w:val="28"/>
                <w:szCs w:val="28"/>
              </w:rPr>
              <w:t>性 别</w:t>
            </w:r>
          </w:p>
        </w:tc>
        <w:tc>
          <w:tcPr>
            <w:tcW w:w="203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color w:val="000000"/>
                <w:sz w:val="28"/>
                <w:szCs w:val="28"/>
              </w:rPr>
            </w:pPr>
          </w:p>
        </w:tc>
        <w:tc>
          <w:tcPr>
            <w:tcW w:w="17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color w:val="000000"/>
                <w:sz w:val="28"/>
                <w:szCs w:val="28"/>
              </w:rPr>
            </w:pPr>
            <w:r>
              <w:rPr>
                <w:rFonts w:ascii="仿宋" w:hAnsi="仿宋" w:eastAsia="仿宋" w:cs="仿宋_GB2312"/>
                <w:color w:val="000000"/>
                <w:sz w:val="28"/>
                <w:szCs w:val="28"/>
              </w:rPr>
              <w:t>出生年月</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10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color w:val="000000"/>
                <w:sz w:val="28"/>
                <w:szCs w:val="28"/>
              </w:rPr>
            </w:pPr>
            <w:r>
              <w:rPr>
                <w:rFonts w:ascii="仿宋" w:hAnsi="仿宋" w:eastAsia="仿宋" w:cs="仿宋_GB2312"/>
                <w:color w:val="000000"/>
                <w:sz w:val="28"/>
                <w:szCs w:val="28"/>
              </w:rPr>
              <w:t>职 务</w:t>
            </w:r>
          </w:p>
        </w:tc>
        <w:tc>
          <w:tcPr>
            <w:tcW w:w="16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color w:val="000000"/>
                <w:sz w:val="28"/>
                <w:szCs w:val="28"/>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color w:val="000000"/>
                <w:sz w:val="28"/>
                <w:szCs w:val="28"/>
              </w:rPr>
            </w:pPr>
            <w:r>
              <w:rPr>
                <w:rFonts w:ascii="仿宋" w:hAnsi="仿宋" w:eastAsia="仿宋" w:cs="仿宋_GB2312"/>
                <w:color w:val="000000"/>
                <w:sz w:val="28"/>
                <w:szCs w:val="28"/>
              </w:rPr>
              <w:t>职 称</w:t>
            </w:r>
          </w:p>
        </w:tc>
        <w:tc>
          <w:tcPr>
            <w:tcW w:w="203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color w:val="000000"/>
                <w:sz w:val="28"/>
                <w:szCs w:val="28"/>
              </w:rPr>
            </w:pPr>
          </w:p>
        </w:tc>
        <w:tc>
          <w:tcPr>
            <w:tcW w:w="1767"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仿宋" w:hAnsi="仿宋" w:eastAsia="仿宋" w:cs="仿宋_GB2312"/>
                <w:color w:val="000000"/>
                <w:sz w:val="28"/>
                <w:szCs w:val="28"/>
              </w:rPr>
            </w:pPr>
            <w:r>
              <w:rPr>
                <w:rFonts w:ascii="仿宋" w:hAnsi="仿宋" w:eastAsia="仿宋" w:cs="仿宋_GB2312"/>
                <w:color w:val="000000"/>
                <w:sz w:val="28"/>
                <w:szCs w:val="28"/>
              </w:rPr>
              <w:t>从事质量技术工作年限</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10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color w:val="000000"/>
                <w:sz w:val="28"/>
                <w:szCs w:val="28"/>
              </w:rPr>
            </w:pPr>
            <w:r>
              <w:rPr>
                <w:rFonts w:ascii="仿宋" w:hAnsi="仿宋" w:eastAsia="仿宋" w:cs="仿宋_GB2312"/>
                <w:color w:val="000000"/>
                <w:sz w:val="28"/>
                <w:szCs w:val="28"/>
              </w:rPr>
              <w:t>学 历</w:t>
            </w:r>
          </w:p>
        </w:tc>
        <w:tc>
          <w:tcPr>
            <w:tcW w:w="16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color w:val="000000"/>
                <w:sz w:val="28"/>
                <w:szCs w:val="28"/>
              </w:rPr>
            </w:pPr>
          </w:p>
        </w:tc>
        <w:tc>
          <w:tcPr>
            <w:tcW w:w="311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color w:val="000000"/>
                <w:sz w:val="28"/>
                <w:szCs w:val="28"/>
              </w:rPr>
            </w:pPr>
            <w:r>
              <w:rPr>
                <w:rFonts w:ascii="仿宋" w:hAnsi="仿宋" w:eastAsia="仿宋" w:cs="仿宋_GB2312"/>
                <w:color w:val="000000"/>
                <w:sz w:val="28"/>
                <w:szCs w:val="28"/>
              </w:rPr>
              <w:t>申报人手机</w:t>
            </w:r>
          </w:p>
        </w:tc>
        <w:tc>
          <w:tcPr>
            <w:tcW w:w="345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1082"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ascii="仿宋" w:hAnsi="仿宋" w:eastAsia="仿宋" w:cs="仿宋_GB2312"/>
                <w:color w:val="000000"/>
                <w:sz w:val="28"/>
                <w:szCs w:val="28"/>
              </w:rPr>
            </w:pPr>
            <w:r>
              <w:rPr>
                <w:rFonts w:ascii="仿宋" w:hAnsi="仿宋" w:eastAsia="仿宋" w:cs="仿宋_GB2312"/>
                <w:color w:val="000000"/>
                <w:sz w:val="28"/>
                <w:szCs w:val="28"/>
              </w:rPr>
              <w:t>联系人</w:t>
            </w:r>
          </w:p>
        </w:tc>
        <w:tc>
          <w:tcPr>
            <w:tcW w:w="16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color w:val="000000"/>
                <w:sz w:val="28"/>
                <w:szCs w:val="28"/>
              </w:rPr>
            </w:pPr>
          </w:p>
        </w:tc>
        <w:tc>
          <w:tcPr>
            <w:tcW w:w="311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color w:val="000000"/>
                <w:sz w:val="28"/>
                <w:szCs w:val="28"/>
              </w:rPr>
            </w:pPr>
            <w:r>
              <w:rPr>
                <w:rFonts w:ascii="仿宋" w:hAnsi="仿宋" w:eastAsia="仿宋" w:cs="仿宋_GB2312"/>
                <w:color w:val="000000"/>
                <w:sz w:val="28"/>
                <w:szCs w:val="28"/>
              </w:rPr>
              <w:t>联系人手机</w:t>
            </w:r>
          </w:p>
        </w:tc>
        <w:tc>
          <w:tcPr>
            <w:tcW w:w="345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10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color w:val="000000"/>
                <w:sz w:val="28"/>
                <w:szCs w:val="28"/>
              </w:rPr>
            </w:pPr>
            <w:r>
              <w:rPr>
                <w:rFonts w:ascii="仿宋" w:hAnsi="仿宋" w:eastAsia="仿宋" w:cs="仿宋_GB2312"/>
                <w:color w:val="000000"/>
                <w:sz w:val="28"/>
                <w:szCs w:val="28"/>
              </w:rPr>
              <w:t>单 位</w:t>
            </w:r>
          </w:p>
        </w:tc>
        <w:tc>
          <w:tcPr>
            <w:tcW w:w="8206"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10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color w:val="000000"/>
                <w:sz w:val="28"/>
                <w:szCs w:val="28"/>
              </w:rPr>
            </w:pPr>
            <w:r>
              <w:rPr>
                <w:rFonts w:ascii="仿宋" w:hAnsi="仿宋" w:eastAsia="仿宋" w:cs="仿宋_GB2312"/>
                <w:color w:val="000000"/>
                <w:sz w:val="28"/>
                <w:szCs w:val="28"/>
              </w:rPr>
              <w:t>地 址</w:t>
            </w:r>
          </w:p>
        </w:tc>
        <w:tc>
          <w:tcPr>
            <w:tcW w:w="8206"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65" w:hRule="atLeast"/>
        </w:trPr>
        <w:tc>
          <w:tcPr>
            <w:tcW w:w="9288" w:type="dxa"/>
            <w:gridSpan w:val="6"/>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_GB2312"/>
                <w:color w:val="000000"/>
                <w:sz w:val="28"/>
                <w:szCs w:val="28"/>
              </w:rPr>
            </w:pPr>
            <w:r>
              <w:rPr>
                <w:rFonts w:ascii="仿宋" w:hAnsi="仿宋" w:eastAsia="仿宋" w:cs="仿宋_GB2312"/>
                <w:color w:val="000000"/>
                <w:sz w:val="28"/>
                <w:szCs w:val="28"/>
              </w:rPr>
              <w:t>近</w:t>
            </w:r>
            <w:r>
              <w:rPr>
                <w:rFonts w:hint="eastAsia" w:ascii="仿宋" w:hAnsi="仿宋" w:eastAsia="仿宋" w:cs="仿宋_GB2312"/>
                <w:color w:val="000000"/>
                <w:sz w:val="28"/>
                <w:szCs w:val="28"/>
              </w:rPr>
              <w:t>三</w:t>
            </w:r>
            <w:r>
              <w:rPr>
                <w:rFonts w:ascii="仿宋" w:hAnsi="仿宋" w:eastAsia="仿宋" w:cs="仿宋_GB2312"/>
                <w:color w:val="000000"/>
                <w:sz w:val="28"/>
                <w:szCs w:val="28"/>
              </w:rPr>
              <w:t>年参与创优情况：</w:t>
            </w:r>
          </w:p>
          <w:p>
            <w:pPr>
              <w:ind w:firstLine="560" w:firstLineChars="200"/>
              <w:rPr>
                <w:rFonts w:ascii="仿宋" w:hAnsi="仿宋" w:eastAsia="仿宋"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4" w:hRule="atLeast"/>
        </w:trPr>
        <w:tc>
          <w:tcPr>
            <w:tcW w:w="9288" w:type="dxa"/>
            <w:gridSpan w:val="6"/>
            <w:tcBorders>
              <w:top w:val="single" w:color="auto" w:sz="4" w:space="0"/>
              <w:left w:val="single" w:color="auto" w:sz="4" w:space="0"/>
              <w:bottom w:val="single" w:color="auto" w:sz="4" w:space="0"/>
              <w:right w:val="single" w:color="auto" w:sz="4" w:space="0"/>
            </w:tcBorders>
            <w:noWrap w:val="0"/>
            <w:vAlign w:val="top"/>
          </w:tcPr>
          <w:p>
            <w:pPr>
              <w:spacing w:before="158" w:beforeLines="50"/>
              <w:rPr>
                <w:rFonts w:ascii="仿宋" w:hAnsi="仿宋" w:eastAsia="仿宋" w:cs="仿宋_GB2312"/>
                <w:color w:val="000000"/>
                <w:sz w:val="28"/>
                <w:szCs w:val="28"/>
              </w:rPr>
            </w:pPr>
            <w:r>
              <w:rPr>
                <w:rFonts w:ascii="仿宋" w:hAnsi="仿宋" w:eastAsia="仿宋" w:cs="仿宋_GB2312"/>
                <w:color w:val="000000"/>
                <w:sz w:val="28"/>
                <w:szCs w:val="28"/>
              </w:rPr>
              <w:t>近</w:t>
            </w:r>
            <w:r>
              <w:rPr>
                <w:rFonts w:hint="eastAsia" w:ascii="仿宋" w:hAnsi="仿宋" w:eastAsia="仿宋" w:cs="仿宋_GB2312"/>
                <w:color w:val="000000"/>
                <w:sz w:val="28"/>
                <w:szCs w:val="28"/>
              </w:rPr>
              <w:t>三</w:t>
            </w:r>
            <w:r>
              <w:rPr>
                <w:rFonts w:ascii="仿宋" w:hAnsi="仿宋" w:eastAsia="仿宋" w:cs="仿宋_GB2312"/>
                <w:color w:val="000000"/>
                <w:sz w:val="28"/>
                <w:szCs w:val="28"/>
              </w:rPr>
              <w:t>年参与质量技术教育培训情况（主要内容和学时）：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65" w:hRule="atLeast"/>
        </w:trPr>
        <w:tc>
          <w:tcPr>
            <w:tcW w:w="9288" w:type="dxa"/>
            <w:gridSpan w:val="6"/>
            <w:tcBorders>
              <w:top w:val="single" w:color="auto" w:sz="4" w:space="0"/>
              <w:left w:val="single" w:color="auto" w:sz="4" w:space="0"/>
              <w:bottom w:val="single" w:color="auto" w:sz="4" w:space="0"/>
              <w:right w:val="single" w:color="auto" w:sz="4" w:space="0"/>
            </w:tcBorders>
            <w:noWrap w:val="0"/>
            <w:vAlign w:val="top"/>
          </w:tcPr>
          <w:p>
            <w:pPr>
              <w:spacing w:before="158" w:beforeLines="50"/>
              <w:rPr>
                <w:rFonts w:ascii="仿宋" w:hAnsi="仿宋" w:eastAsia="仿宋" w:cs="仿宋_GB2312"/>
                <w:color w:val="000000"/>
                <w:sz w:val="28"/>
                <w:szCs w:val="28"/>
              </w:rPr>
            </w:pPr>
            <w:r>
              <w:rPr>
                <w:rFonts w:ascii="仿宋" w:hAnsi="仿宋" w:eastAsia="仿宋" w:cs="仿宋_GB2312"/>
                <w:color w:val="000000"/>
                <w:sz w:val="28"/>
                <w:szCs w:val="28"/>
              </w:rPr>
              <w:t>近</w:t>
            </w:r>
            <w:r>
              <w:rPr>
                <w:rFonts w:hint="eastAsia" w:ascii="仿宋" w:hAnsi="仿宋" w:eastAsia="仿宋" w:cs="仿宋_GB2312"/>
                <w:color w:val="000000"/>
                <w:sz w:val="28"/>
                <w:szCs w:val="28"/>
              </w:rPr>
              <w:t>三</w:t>
            </w:r>
            <w:r>
              <w:rPr>
                <w:rFonts w:ascii="仿宋" w:hAnsi="仿宋" w:eastAsia="仿宋" w:cs="仿宋_GB2312"/>
                <w:color w:val="000000"/>
                <w:sz w:val="28"/>
                <w:szCs w:val="28"/>
              </w:rPr>
              <w:t>年本人荣获盟市级及以上荣誉称号（某年何种称号）：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501" w:hRule="atLeast"/>
        </w:trPr>
        <w:tc>
          <w:tcPr>
            <w:tcW w:w="9288" w:type="dxa"/>
            <w:gridSpan w:val="6"/>
            <w:tcBorders>
              <w:top w:val="single" w:color="auto" w:sz="4" w:space="0"/>
              <w:left w:val="single" w:color="auto" w:sz="4" w:space="0"/>
              <w:bottom w:val="single" w:color="auto" w:sz="4" w:space="0"/>
              <w:right w:val="single" w:color="auto" w:sz="4" w:space="0"/>
            </w:tcBorders>
            <w:noWrap w:val="0"/>
            <w:vAlign w:val="top"/>
          </w:tcPr>
          <w:p>
            <w:pPr>
              <w:ind w:firstLine="560" w:firstLineChars="200"/>
              <w:rPr>
                <w:rFonts w:ascii="仿宋" w:hAnsi="仿宋" w:eastAsia="仿宋" w:cs="仿宋_GB2312"/>
                <w:color w:val="000000"/>
                <w:sz w:val="28"/>
                <w:szCs w:val="28"/>
              </w:rPr>
            </w:pPr>
            <w:r>
              <w:rPr>
                <w:rFonts w:ascii="仿宋" w:hAnsi="仿宋" w:eastAsia="仿宋" w:cs="仿宋_GB2312"/>
                <w:color w:val="000000"/>
                <w:sz w:val="28"/>
                <w:szCs w:val="28"/>
              </w:rPr>
              <w:t>本人主要质量管理业绩</w:t>
            </w:r>
            <w:r>
              <w:rPr>
                <w:rFonts w:hint="eastAsia" w:ascii="仿宋" w:hAnsi="仿宋" w:eastAsia="仿宋" w:cs="仿宋_GB2312"/>
                <w:color w:val="000000"/>
                <w:sz w:val="28"/>
                <w:szCs w:val="28"/>
                <w:lang w:eastAsia="zh-CN"/>
              </w:rPr>
              <w:t>，</w:t>
            </w:r>
            <w:r>
              <w:rPr>
                <w:rFonts w:hint="eastAsia" w:ascii="仿宋" w:hAnsi="仿宋" w:eastAsia="仿宋" w:cs="仿宋_GB2312"/>
                <w:color w:val="000000"/>
                <w:sz w:val="28"/>
                <w:szCs w:val="28"/>
                <w:lang w:val="en-US" w:eastAsia="zh-CN"/>
              </w:rPr>
              <w:t>包括</w:t>
            </w:r>
            <w:r>
              <w:rPr>
                <w:rFonts w:ascii="仿宋" w:hAnsi="仿宋" w:eastAsia="仿宋" w:cs="仿宋_GB2312"/>
                <w:sz w:val="28"/>
                <w:szCs w:val="28"/>
              </w:rPr>
              <w:t>本人在质量管理方面的理论研究和工作业绩，本人参与的质量管理教育培训和评价活动情况以及公开发表的论著等。</w:t>
            </w:r>
            <w:r>
              <w:rPr>
                <w:rFonts w:ascii="仿宋" w:hAnsi="仿宋" w:eastAsia="仿宋" w:cs="仿宋_GB2312"/>
                <w:color w:val="000000"/>
                <w:sz w:val="28"/>
                <w:szCs w:val="28"/>
              </w:rPr>
              <w:t>（可另附页，1000字左右）</w:t>
            </w:r>
          </w:p>
          <w:p>
            <w:pPr>
              <w:spacing w:before="158" w:beforeLines="50"/>
              <w:rPr>
                <w:rFonts w:ascii="仿宋" w:hAnsi="仿宋" w:eastAsia="仿宋" w:cs="仿宋_GB2312"/>
                <w:color w:val="000000"/>
                <w:sz w:val="28"/>
                <w:szCs w:val="28"/>
              </w:rPr>
            </w:pPr>
          </w:p>
          <w:p>
            <w:pPr>
              <w:spacing w:before="158" w:beforeLines="50"/>
              <w:rPr>
                <w:rFonts w:ascii="仿宋" w:hAnsi="仿宋" w:eastAsia="仿宋" w:cs="仿宋_GB2312"/>
                <w:color w:val="000000"/>
                <w:sz w:val="28"/>
                <w:szCs w:val="28"/>
              </w:rPr>
            </w:pPr>
          </w:p>
          <w:p>
            <w:pPr>
              <w:spacing w:before="158" w:beforeLines="50"/>
              <w:rPr>
                <w:rFonts w:ascii="仿宋" w:hAnsi="仿宋" w:eastAsia="仿宋" w:cs="仿宋_GB2312"/>
                <w:color w:val="000000"/>
                <w:sz w:val="28"/>
                <w:szCs w:val="28"/>
              </w:rPr>
            </w:pPr>
          </w:p>
          <w:p>
            <w:pPr>
              <w:spacing w:before="158" w:beforeLines="50"/>
              <w:rPr>
                <w:rFonts w:ascii="仿宋" w:hAnsi="仿宋" w:eastAsia="仿宋" w:cs="仿宋_GB2312"/>
                <w:color w:val="000000"/>
                <w:sz w:val="28"/>
                <w:szCs w:val="28"/>
              </w:rPr>
            </w:pPr>
          </w:p>
          <w:p>
            <w:pPr>
              <w:spacing w:before="158" w:beforeLines="50"/>
              <w:rPr>
                <w:rFonts w:ascii="仿宋" w:hAnsi="仿宋" w:eastAsia="仿宋" w:cs="仿宋_GB2312"/>
                <w:color w:val="000000"/>
                <w:sz w:val="28"/>
                <w:szCs w:val="28"/>
              </w:rPr>
            </w:pPr>
          </w:p>
          <w:p>
            <w:pPr>
              <w:spacing w:before="158" w:beforeLines="50"/>
              <w:rPr>
                <w:rFonts w:ascii="仿宋" w:hAnsi="仿宋" w:eastAsia="仿宋" w:cs="仿宋_GB2312"/>
                <w:color w:val="000000"/>
                <w:sz w:val="28"/>
                <w:szCs w:val="28"/>
              </w:rPr>
            </w:pPr>
          </w:p>
          <w:p>
            <w:pPr>
              <w:spacing w:before="158" w:beforeLines="50"/>
              <w:rPr>
                <w:rFonts w:ascii="仿宋" w:hAnsi="仿宋" w:eastAsia="仿宋" w:cs="仿宋_GB2312"/>
                <w:color w:val="000000"/>
                <w:sz w:val="28"/>
                <w:szCs w:val="28"/>
              </w:rPr>
            </w:pPr>
          </w:p>
          <w:p>
            <w:pPr>
              <w:spacing w:before="158" w:beforeLines="50"/>
              <w:rPr>
                <w:rFonts w:ascii="仿宋" w:hAnsi="仿宋" w:eastAsia="仿宋"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56" w:hRule="atLeast"/>
        </w:trPr>
        <w:tc>
          <w:tcPr>
            <w:tcW w:w="9288" w:type="dxa"/>
            <w:gridSpan w:val="6"/>
            <w:tcBorders>
              <w:top w:val="single" w:color="auto" w:sz="4" w:space="0"/>
              <w:left w:val="single" w:color="auto" w:sz="4" w:space="0"/>
              <w:bottom w:val="single" w:color="auto" w:sz="4" w:space="0"/>
              <w:right w:val="single" w:color="auto" w:sz="4" w:space="0"/>
            </w:tcBorders>
            <w:noWrap w:val="0"/>
            <w:vAlign w:val="top"/>
          </w:tcPr>
          <w:p>
            <w:pPr>
              <w:spacing w:before="158" w:beforeLines="50"/>
              <w:rPr>
                <w:rFonts w:ascii="仿宋" w:hAnsi="仿宋" w:eastAsia="仿宋" w:cs="仿宋_GB2312"/>
                <w:bCs/>
                <w:color w:val="000000"/>
                <w:sz w:val="28"/>
                <w:szCs w:val="28"/>
              </w:rPr>
            </w:pPr>
            <w:r>
              <w:rPr>
                <w:rFonts w:hint="eastAsia" w:ascii="仿宋" w:hAnsi="仿宋" w:eastAsia="仿宋" w:cs="仿宋_GB2312"/>
                <w:b/>
                <w:color w:val="000000"/>
                <w:sz w:val="28"/>
                <w:szCs w:val="28"/>
              </w:rPr>
              <w:t>申报</w:t>
            </w:r>
            <w:r>
              <w:rPr>
                <w:rFonts w:ascii="仿宋" w:hAnsi="仿宋" w:eastAsia="仿宋" w:cs="仿宋_GB2312"/>
                <w:b/>
                <w:color w:val="000000"/>
                <w:sz w:val="28"/>
                <w:szCs w:val="28"/>
              </w:rPr>
              <w:t>单位意见</w:t>
            </w:r>
          </w:p>
          <w:p>
            <w:pPr>
              <w:rPr>
                <w:rFonts w:ascii="仿宋" w:hAnsi="仿宋" w:eastAsia="仿宋" w:cs="仿宋_GB2312"/>
                <w:bCs/>
                <w:color w:val="000000"/>
                <w:sz w:val="28"/>
                <w:szCs w:val="28"/>
              </w:rPr>
            </w:pPr>
          </w:p>
          <w:p>
            <w:pPr>
              <w:rPr>
                <w:rFonts w:ascii="仿宋" w:hAnsi="仿宋" w:eastAsia="仿宋" w:cs="仿宋_GB2312"/>
                <w:bCs/>
                <w:color w:val="000000"/>
                <w:sz w:val="28"/>
                <w:szCs w:val="28"/>
              </w:rPr>
            </w:pPr>
          </w:p>
          <w:p>
            <w:pPr>
              <w:rPr>
                <w:rFonts w:ascii="仿宋" w:hAnsi="仿宋" w:eastAsia="仿宋" w:cs="仿宋_GB2312"/>
                <w:bCs/>
                <w:color w:val="000000"/>
                <w:sz w:val="28"/>
                <w:szCs w:val="28"/>
              </w:rPr>
            </w:pPr>
          </w:p>
          <w:p>
            <w:pPr>
              <w:rPr>
                <w:rFonts w:ascii="仿宋" w:hAnsi="仿宋" w:eastAsia="仿宋" w:cs="仿宋_GB2312"/>
                <w:bCs/>
                <w:color w:val="000000"/>
                <w:sz w:val="28"/>
                <w:szCs w:val="28"/>
              </w:rPr>
            </w:pPr>
            <w:r>
              <w:rPr>
                <w:rFonts w:ascii="仿宋" w:hAnsi="仿宋" w:eastAsia="仿宋" w:cs="仿宋_GB2312"/>
                <w:bCs/>
                <w:color w:val="000000"/>
                <w:sz w:val="28"/>
                <w:szCs w:val="28"/>
              </w:rPr>
              <w:t xml:space="preserve">                                       （公章） </w:t>
            </w:r>
          </w:p>
          <w:p>
            <w:pPr>
              <w:jc w:val="center"/>
              <w:rPr>
                <w:rFonts w:ascii="仿宋" w:hAnsi="仿宋" w:eastAsia="仿宋" w:cs="仿宋_GB2312"/>
                <w:bCs/>
                <w:color w:val="000000"/>
                <w:sz w:val="28"/>
                <w:szCs w:val="28"/>
              </w:rPr>
            </w:pPr>
            <w:r>
              <w:rPr>
                <w:rFonts w:ascii="仿宋" w:hAnsi="仿宋" w:eastAsia="仿宋" w:cs="仿宋_GB2312"/>
                <w:bCs/>
                <w:color w:val="000000"/>
                <w:sz w:val="28"/>
                <w:szCs w:val="28"/>
              </w:rPr>
              <w:t>负责人：                       年      月      日</w:t>
            </w:r>
          </w:p>
          <w:p>
            <w:pPr>
              <w:jc w:val="left"/>
              <w:rPr>
                <w:rFonts w:ascii="仿宋" w:hAnsi="仿宋" w:eastAsia="仿宋"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13" w:hRule="atLeast"/>
        </w:trPr>
        <w:tc>
          <w:tcPr>
            <w:tcW w:w="9288" w:type="dxa"/>
            <w:gridSpan w:val="6"/>
            <w:tcBorders>
              <w:top w:val="single" w:color="auto" w:sz="4" w:space="0"/>
              <w:left w:val="single" w:color="auto" w:sz="4" w:space="0"/>
              <w:bottom w:val="single" w:color="auto" w:sz="4" w:space="0"/>
              <w:right w:val="single" w:color="auto" w:sz="4" w:space="0"/>
            </w:tcBorders>
            <w:noWrap w:val="0"/>
            <w:vAlign w:val="top"/>
          </w:tcPr>
          <w:p>
            <w:pPr>
              <w:spacing w:before="158" w:beforeLines="50"/>
              <w:rPr>
                <w:rFonts w:ascii="仿宋" w:hAnsi="仿宋" w:eastAsia="仿宋" w:cs="仿宋_GB2312"/>
                <w:bCs/>
                <w:color w:val="000000"/>
                <w:sz w:val="28"/>
                <w:szCs w:val="28"/>
              </w:rPr>
            </w:pPr>
            <w:r>
              <w:rPr>
                <w:rFonts w:hint="eastAsia" w:ascii="仿宋" w:hAnsi="仿宋" w:eastAsia="仿宋" w:cs="仿宋_GB2312"/>
                <w:b/>
                <w:color w:val="000000"/>
                <w:sz w:val="28"/>
                <w:szCs w:val="28"/>
              </w:rPr>
              <w:t>包头</w:t>
            </w:r>
            <w:r>
              <w:rPr>
                <w:rFonts w:ascii="仿宋" w:hAnsi="仿宋" w:eastAsia="仿宋" w:cs="仿宋_GB2312"/>
                <w:b/>
                <w:color w:val="000000"/>
                <w:sz w:val="28"/>
                <w:szCs w:val="28"/>
              </w:rPr>
              <w:t>建筑业协会意见</w:t>
            </w:r>
          </w:p>
          <w:p>
            <w:pPr>
              <w:rPr>
                <w:rFonts w:ascii="仿宋" w:hAnsi="仿宋" w:eastAsia="仿宋" w:cs="仿宋_GB2312"/>
                <w:bCs/>
                <w:color w:val="000000"/>
                <w:sz w:val="28"/>
                <w:szCs w:val="28"/>
              </w:rPr>
            </w:pPr>
          </w:p>
          <w:p>
            <w:pPr>
              <w:rPr>
                <w:rFonts w:ascii="仿宋" w:hAnsi="仿宋" w:eastAsia="仿宋" w:cs="仿宋_GB2312"/>
                <w:bCs/>
                <w:color w:val="000000"/>
                <w:sz w:val="28"/>
                <w:szCs w:val="28"/>
              </w:rPr>
            </w:pPr>
          </w:p>
          <w:p>
            <w:pPr>
              <w:rPr>
                <w:rFonts w:ascii="仿宋" w:hAnsi="仿宋" w:eastAsia="仿宋" w:cs="仿宋_GB2312"/>
                <w:bCs/>
                <w:color w:val="000000"/>
                <w:sz w:val="28"/>
                <w:szCs w:val="28"/>
              </w:rPr>
            </w:pPr>
          </w:p>
          <w:p>
            <w:pPr>
              <w:rPr>
                <w:rFonts w:ascii="仿宋" w:hAnsi="仿宋" w:eastAsia="仿宋" w:cs="仿宋_GB2312"/>
                <w:bCs/>
                <w:color w:val="000000"/>
                <w:sz w:val="28"/>
                <w:szCs w:val="28"/>
              </w:rPr>
            </w:pPr>
            <w:r>
              <w:rPr>
                <w:rFonts w:ascii="仿宋" w:hAnsi="仿宋" w:eastAsia="仿宋" w:cs="仿宋_GB2312"/>
                <w:bCs/>
                <w:color w:val="000000"/>
                <w:sz w:val="28"/>
                <w:szCs w:val="28"/>
              </w:rPr>
              <w:t xml:space="preserve">                                       （公章） </w:t>
            </w:r>
          </w:p>
          <w:p>
            <w:pPr>
              <w:jc w:val="center"/>
              <w:rPr>
                <w:rFonts w:ascii="仿宋" w:hAnsi="仿宋" w:eastAsia="仿宋" w:cs="仿宋_GB2312"/>
                <w:color w:val="000000"/>
                <w:sz w:val="28"/>
                <w:szCs w:val="28"/>
              </w:rPr>
            </w:pPr>
            <w:r>
              <w:rPr>
                <w:rFonts w:ascii="仿宋" w:hAnsi="仿宋" w:eastAsia="仿宋" w:cs="仿宋_GB2312"/>
                <w:bCs/>
                <w:color w:val="000000"/>
                <w:sz w:val="28"/>
                <w:szCs w:val="28"/>
              </w:rPr>
              <w:t>负责人：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3</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wMDUyM2QxOWI0OGI5ZGZmZDU5ZjkyZWQzYWY1NDQifQ=="/>
  </w:docVars>
  <w:rsids>
    <w:rsidRoot w:val="130555F0"/>
    <w:rsid w:val="0A887557"/>
    <w:rsid w:val="13055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2023-12-27T08:48:00Z</dcterms:created>
  <dc:creator>菅凯！</dc:creator>
  <cp:lastModifiedBy>菅凯！</cp:lastModifiedBy>
  <dcterms:modified xsi:type="dcterms:W3CDTF">2023-12-27T08:50:30Z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CBAB08AA9E3749109FDC6A37825261BF_11</vt:lpwstr>
  </property>
</Properties>
</file>