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60" w:rsidRDefault="00193DB2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t>附件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五</w:t>
      </w:r>
      <w:r>
        <w:rPr>
          <w:rFonts w:ascii="仿宋_GB2312" w:eastAsia="仿宋_GB2312" w:hAnsi="仿宋_GB2312"/>
          <w:color w:val="auto"/>
          <w:sz w:val="28"/>
          <w:szCs w:val="28"/>
        </w:rPr>
        <w:t>：</w:t>
      </w:r>
    </w:p>
    <w:p w:rsidR="00C37B60" w:rsidRDefault="00C37B60">
      <w:pPr>
        <w:rPr>
          <w:rFonts w:ascii="仿宋_GB2312" w:eastAsia="仿宋_GB2312" w:hAnsi="仿宋_GB2312"/>
          <w:color w:val="auto"/>
        </w:rPr>
      </w:pPr>
    </w:p>
    <w:p w:rsidR="00C37B60" w:rsidRDefault="00C37B60">
      <w:pPr>
        <w:rPr>
          <w:rFonts w:ascii="仿宋_GB2312" w:eastAsia="仿宋_GB2312" w:hAnsi="仿宋_GB2312"/>
          <w:color w:val="auto"/>
        </w:rPr>
      </w:pP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年度内蒙古自治区</w:t>
      </w: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绿色施工工程</w:t>
      </w:r>
      <w:r>
        <w:rPr>
          <w:rFonts w:ascii="方正小标宋简体" w:eastAsia="方正小标宋简体" w:hAnsi="方正小标宋简体" w:cs="方正小标宋简体"/>
          <w:color w:val="auto"/>
          <w:spacing w:val="-3"/>
          <w:sz w:val="52"/>
          <w:szCs w:val="52"/>
        </w:rPr>
        <w:t>（过</w:t>
      </w:r>
      <w:r>
        <w:rPr>
          <w:rFonts w:ascii="方正小标宋简体" w:eastAsia="方正小标宋简体" w:hAnsi="方正小标宋简体" w:cs="方正小标宋简体"/>
          <w:color w:val="auto"/>
          <w:spacing w:val="-1"/>
          <w:sz w:val="52"/>
          <w:szCs w:val="52"/>
        </w:rPr>
        <w:t>程检</w:t>
      </w:r>
      <w:r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  <w:t>查</w:t>
      </w:r>
      <w:r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  <w:t>/</w:t>
      </w:r>
      <w:r>
        <w:rPr>
          <w:rFonts w:ascii="方正小标宋简体" w:eastAsia="方正小标宋简体" w:hAnsi="方正小标宋简体" w:cs="方正小标宋简体"/>
          <w:color w:val="auto"/>
          <w:spacing w:val="-1"/>
          <w:sz w:val="52"/>
          <w:szCs w:val="52"/>
        </w:rPr>
        <w:t>验</w:t>
      </w:r>
      <w:r>
        <w:rPr>
          <w:rFonts w:ascii="方正小标宋简体" w:eastAsia="方正小标宋简体" w:hAnsi="方正小标宋简体" w:cs="方正小标宋简体"/>
          <w:color w:val="auto"/>
          <w:spacing w:val="-3"/>
          <w:sz w:val="52"/>
          <w:szCs w:val="52"/>
        </w:rPr>
        <w:t>收</w:t>
      </w:r>
      <w:r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  <w:t>）</w:t>
      </w:r>
    </w:p>
    <w:p w:rsidR="00C37B60" w:rsidRDefault="00C37B60">
      <w:pPr>
        <w:rPr>
          <w:rFonts w:ascii="仿宋_GB2312" w:eastAsia="仿宋_GB2312" w:hAnsi="仿宋_GB2312"/>
          <w:color w:val="auto"/>
        </w:rPr>
      </w:pPr>
    </w:p>
    <w:p w:rsidR="00C37B60" w:rsidRDefault="00C37B60">
      <w:pPr>
        <w:rPr>
          <w:rFonts w:ascii="仿宋_GB2312" w:eastAsia="仿宋_GB2312" w:hAnsi="仿宋_GB2312"/>
          <w:color w:val="auto"/>
        </w:rPr>
      </w:pPr>
    </w:p>
    <w:p w:rsidR="00C37B60" w:rsidRDefault="00C37B60">
      <w:pPr>
        <w:rPr>
          <w:rFonts w:ascii="仿宋_GB2312" w:eastAsia="仿宋_GB2312" w:hAnsi="仿宋_GB2312"/>
          <w:color w:val="auto"/>
        </w:rPr>
      </w:pP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评</w:t>
      </w: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审</w:t>
      </w: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表</w:t>
      </w:r>
    </w:p>
    <w:p w:rsidR="00C37B60" w:rsidRDefault="00C37B60">
      <w:pPr>
        <w:rPr>
          <w:rFonts w:ascii="仿宋_GB2312" w:eastAsia="仿宋_GB2312" w:hAnsi="仿宋_GB2312"/>
          <w:color w:val="auto"/>
        </w:rPr>
      </w:pPr>
    </w:p>
    <w:p w:rsidR="00C37B60" w:rsidRDefault="00C37B60">
      <w:pPr>
        <w:rPr>
          <w:rFonts w:ascii="仿宋_GB2312" w:eastAsia="仿宋_GB2312" w:hAnsi="仿宋_GB2312"/>
          <w:color w:val="auto"/>
        </w:rPr>
      </w:pPr>
    </w:p>
    <w:p w:rsidR="00C37B60" w:rsidRDefault="00193DB2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/>
          <w:b/>
          <w:bCs/>
          <w:color w:val="auto"/>
        </w:rPr>
        <w:t>工程名称：</w:t>
      </w:r>
    </w:p>
    <w:p w:rsidR="00C37B60" w:rsidRDefault="00C37B60">
      <w:pPr>
        <w:rPr>
          <w:rFonts w:ascii="仿宋_GB2312" w:eastAsia="仿宋_GB2312" w:hAnsi="仿宋_GB2312"/>
          <w:b/>
          <w:bCs/>
          <w:color w:val="auto"/>
        </w:rPr>
      </w:pPr>
    </w:p>
    <w:p w:rsidR="00C37B60" w:rsidRDefault="00193DB2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 w:hint="eastAsia"/>
          <w:b/>
          <w:bCs/>
          <w:color w:val="auto"/>
        </w:rPr>
        <w:t>主</w:t>
      </w:r>
      <w:r>
        <w:rPr>
          <w:rFonts w:ascii="仿宋_GB2312" w:eastAsia="仿宋_GB2312" w:hAnsi="仿宋_GB2312"/>
          <w:b/>
          <w:bCs/>
          <w:color w:val="auto"/>
        </w:rPr>
        <w:t>申报单位（公章）：</w:t>
      </w:r>
    </w:p>
    <w:p w:rsidR="00C37B60" w:rsidRDefault="00C37B60">
      <w:pPr>
        <w:rPr>
          <w:rFonts w:ascii="仿宋_GB2312" w:eastAsia="仿宋_GB2312" w:hAnsi="仿宋_GB2312"/>
          <w:color w:val="auto"/>
        </w:rPr>
      </w:pPr>
    </w:p>
    <w:p w:rsidR="00C37B60" w:rsidRDefault="00193DB2" w:rsidP="00193DB2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z w:val="28"/>
          <w:szCs w:val="28"/>
        </w:rPr>
        <w:t>1</w:t>
      </w:r>
    </w:p>
    <w:p w:rsidR="00C37B60" w:rsidRDefault="00C37B60">
      <w:pPr>
        <w:spacing w:before="9" w:line="130" w:lineRule="exact"/>
        <w:rPr>
          <w:color w:val="auto"/>
          <w:sz w:val="13"/>
          <w:szCs w:val="13"/>
        </w:rPr>
      </w:pPr>
    </w:p>
    <w:p w:rsidR="00C37B60" w:rsidRDefault="00193DB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t>基本规定</w:t>
      </w: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t>”</w:t>
      </w: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t>检查表</w:t>
      </w:r>
    </w:p>
    <w:p w:rsidR="00C37B60" w:rsidRDefault="00C37B60">
      <w:pPr>
        <w:spacing w:before="8" w:line="200" w:lineRule="exact"/>
        <w:rPr>
          <w:color w:val="auto"/>
          <w:sz w:val="20"/>
          <w:szCs w:val="20"/>
        </w:rPr>
      </w:pP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00"/>
        <w:gridCol w:w="3780"/>
        <w:gridCol w:w="2160"/>
        <w:gridCol w:w="1620"/>
      </w:tblGrid>
      <w:tr w:rsidR="00C37B60">
        <w:trPr>
          <w:trHeight w:val="510"/>
          <w:jc w:val="center"/>
        </w:trPr>
        <w:tc>
          <w:tcPr>
            <w:tcW w:w="1728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0"/>
              <w:ind w:left="176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序号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工程名称</w:t>
            </w:r>
          </w:p>
        </w:tc>
        <w:tc>
          <w:tcPr>
            <w:tcW w:w="37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0"/>
              <w:ind w:left="550" w:right="8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2"/>
                <w:sz w:val="21"/>
                <w:szCs w:val="21"/>
              </w:rPr>
              <w:t>工程所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-1"/>
                <w:sz w:val="21"/>
                <w:szCs w:val="21"/>
              </w:rPr>
              <w:t>在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1"/>
                <w:szCs w:val="21"/>
              </w:rPr>
              <w:t>地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1728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2"/>
              <w:ind w:left="229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施工单位名称</w:t>
            </w:r>
          </w:p>
        </w:tc>
        <w:tc>
          <w:tcPr>
            <w:tcW w:w="37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2"/>
              <w:ind w:left="181" w:right="8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检查专家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组长签字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1728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438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施工阶段</w:t>
            </w:r>
          </w:p>
        </w:tc>
        <w:tc>
          <w:tcPr>
            <w:tcW w:w="37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654" w:right="8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检查日期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9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3"/>
              <w:ind w:left="198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w w:val="95"/>
                <w:sz w:val="21"/>
                <w:szCs w:val="21"/>
              </w:rPr>
              <w:t>标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w w:val="95"/>
                <w:sz w:val="21"/>
                <w:szCs w:val="21"/>
              </w:rPr>
              <w:t>准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w w:val="95"/>
                <w:sz w:val="21"/>
                <w:szCs w:val="21"/>
              </w:rPr>
              <w:t>编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w w:val="95"/>
                <w:sz w:val="21"/>
                <w:szCs w:val="21"/>
              </w:rPr>
              <w:t>号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4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基本内容</w:t>
            </w: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4"/>
              <w:ind w:left="654" w:right="8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判定方法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4"/>
              <w:ind w:right="1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2"/>
                <w:sz w:val="21"/>
                <w:szCs w:val="21"/>
              </w:rPr>
              <w:t>结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1"/>
                <w:szCs w:val="21"/>
              </w:rPr>
              <w:t>论</w:t>
            </w: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5"/>
              <w:ind w:left="145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color w:val="auto"/>
                <w:spacing w:val="1"/>
                <w:sz w:val="21"/>
                <w:szCs w:val="21"/>
              </w:rPr>
              <w:t>3.0.2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5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绿色施工项目应符合以下规定：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before="8" w:line="26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ind w:left="102" w:right="8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仿宋_GB2312" w:eastAsia="仿宋_GB2312" w:hAnsi="仿宋_GB2312" w:hint="eastAsia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hint="eastAsia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到</w:t>
            </w:r>
            <w:r>
              <w:rPr>
                <w:rFonts w:ascii="仿宋_GB2312" w:eastAsia="仿宋_GB2312" w:hAnsi="仿宋_GB2312" w:hint="eastAsia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位</w:t>
            </w:r>
            <w:r>
              <w:rPr>
                <w:rFonts w:ascii="仿宋_GB2312" w:eastAsia="仿宋_GB2312" w:hAnsi="仿宋_GB2312" w:hint="eastAsia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,</w:t>
            </w:r>
            <w:r>
              <w:rPr>
                <w:rFonts w:ascii="仿宋_GB2312" w:eastAsia="仿宋_GB2312" w:hAnsi="仿宋_GB2312" w:hint="eastAsia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全</w:t>
            </w:r>
            <w:r>
              <w:rPr>
                <w:rFonts w:ascii="仿宋_GB2312" w:eastAsia="仿宋_GB2312" w:hAnsi="仿宋_GB2312" w:hint="eastAsia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部</w:t>
            </w:r>
            <w:r>
              <w:rPr>
                <w:rFonts w:ascii="仿宋_GB2312" w:eastAsia="仿宋_GB2312" w:hAnsi="仿宋_GB2312" w:hint="eastAsia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满</w:t>
            </w:r>
            <w:r>
              <w:rPr>
                <w:rFonts w:ascii="仿宋_GB2312" w:eastAsia="仿宋_GB2312" w:hAnsi="仿宋_GB2312" w:hint="eastAsia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足</w:t>
            </w:r>
          </w:p>
          <w:p w:rsidR="00C37B60" w:rsidRDefault="00193DB2">
            <w:pPr>
              <w:pStyle w:val="TableParagraph"/>
              <w:spacing w:before="47" w:line="282" w:lineRule="auto"/>
              <w:ind w:left="102" w:right="-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-1"/>
                <w:w w:val="95"/>
                <w:sz w:val="21"/>
                <w:szCs w:val="21"/>
              </w:rPr>
              <w:t>《</w:t>
            </w:r>
            <w:r>
              <w:rPr>
                <w:rFonts w:ascii="仿宋_GB2312" w:eastAsia="仿宋_GB2312" w:hAnsi="仿宋_GB2312" w:hint="eastAsia"/>
                <w:color w:val="auto"/>
                <w:spacing w:val="1"/>
                <w:w w:val="95"/>
                <w:sz w:val="21"/>
                <w:szCs w:val="21"/>
              </w:rPr>
              <w:t>基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w w:val="95"/>
                <w:sz w:val="21"/>
                <w:szCs w:val="21"/>
              </w:rPr>
              <w:t>本</w:t>
            </w:r>
            <w:r>
              <w:rPr>
                <w:rFonts w:ascii="仿宋_GB2312" w:eastAsia="仿宋_GB2312" w:hAnsi="仿宋_GB2312" w:hint="eastAsia"/>
                <w:color w:val="auto"/>
                <w:spacing w:val="1"/>
                <w:w w:val="95"/>
                <w:sz w:val="21"/>
                <w:szCs w:val="21"/>
              </w:rPr>
              <w:t>内容</w:t>
            </w:r>
            <w:r>
              <w:rPr>
                <w:rFonts w:ascii="仿宋_GB2312" w:eastAsia="仿宋_GB2312" w:hAnsi="仿宋_GB2312" w:hint="eastAsia"/>
                <w:color w:val="auto"/>
                <w:spacing w:val="-49"/>
                <w:w w:val="95"/>
                <w:sz w:val="21"/>
                <w:szCs w:val="21"/>
              </w:rPr>
              <w:t>》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w w:val="95"/>
                <w:sz w:val="21"/>
                <w:szCs w:val="21"/>
              </w:rPr>
              <w:t>要</w:t>
            </w:r>
            <w:r>
              <w:rPr>
                <w:rFonts w:ascii="仿宋_GB2312" w:eastAsia="仿宋_GB2312" w:hAnsi="仿宋_GB2312" w:hint="eastAsia"/>
                <w:color w:val="auto"/>
                <w:spacing w:val="1"/>
                <w:w w:val="95"/>
                <w:sz w:val="21"/>
                <w:szCs w:val="21"/>
              </w:rPr>
              <w:t>求时</w:t>
            </w:r>
            <w:r>
              <w:rPr>
                <w:rFonts w:ascii="仿宋_GB2312" w:eastAsia="仿宋_GB2312" w:hAnsi="仿宋_GB2312" w:hint="eastAsia"/>
                <w:color w:val="auto"/>
                <w:w w:val="95"/>
                <w:sz w:val="21"/>
                <w:szCs w:val="21"/>
              </w:rPr>
              <w:t>，</w:t>
            </w:r>
            <w:r>
              <w:rPr>
                <w:rFonts w:ascii="仿宋_GB2312" w:eastAsia="仿宋_GB2312" w:hAnsi="仿宋_GB2312" w:hint="eastAsia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进入“四节</w:t>
            </w:r>
            <w:proofErr w:type="gramStart"/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环保”</w:t>
            </w:r>
            <w:r>
              <w:rPr>
                <w:rFonts w:ascii="仿宋_GB2312" w:eastAsia="仿宋_GB2312" w:hAnsi="仿宋_GB2312" w:hint="eastAsia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的要素评价流程；否</w:t>
            </w:r>
            <w:r>
              <w:rPr>
                <w:rFonts w:ascii="仿宋_GB2312" w:eastAsia="仿宋_GB2312" w:hAnsi="仿宋_GB2312" w:hint="eastAsia"/>
                <w:color w:val="auto"/>
                <w:spacing w:val="26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则，为非绿色施工项</w:t>
            </w:r>
            <w:r>
              <w:rPr>
                <w:rFonts w:ascii="仿宋_GB2312" w:eastAsia="仿宋_GB2312" w:hAnsi="仿宋_GB2312" w:hint="eastAsia"/>
                <w:color w:val="auto"/>
                <w:spacing w:val="26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1"/>
                <w:szCs w:val="21"/>
              </w:rPr>
              <w:t>目。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4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3" w:line="284" w:lineRule="auto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建立绿色施工管理体系和管理制度，实施目标管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1"/>
                <w:szCs w:val="21"/>
              </w:rPr>
              <w:t>理。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根据绿色施工要求进行图纸会审和深化设计。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5" w:line="13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80" w:lineRule="exac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施工组织设计</w:t>
            </w:r>
            <w:proofErr w:type="gramStart"/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即施工</w:t>
            </w:r>
            <w:proofErr w:type="gramEnd"/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方案应有专门的绿色施工章</w:t>
            </w:r>
            <w:r>
              <w:rPr>
                <w:rFonts w:ascii="仿宋_GB2312" w:eastAsia="仿宋_GB2312" w:hAnsi="仿宋_GB2312" w:hint="eastAsia"/>
                <w:color w:val="auto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节，绿色施工目标明确，内容应涵盖“四节一环</w:t>
            </w:r>
            <w:r>
              <w:rPr>
                <w:rFonts w:ascii="仿宋_GB2312" w:eastAsia="仿宋_GB2312" w:hAnsi="仿宋_GB2312" w:hint="eastAsia"/>
                <w:color w:val="auto"/>
                <w:spacing w:val="23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保”要求。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2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2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工程技术交底应包含绿色施工内容。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5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" w:line="282" w:lineRule="auto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采用符合绿色施工要求的新材料、新技术、新工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艺、新机具进行施工。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6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建立绿色施工培训制度，并有实施记录。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7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根据检查情况，制定持续改进措施。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3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8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" w:line="282" w:lineRule="auto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采集和保存过程管理资料，见证资料和自</w:t>
            </w:r>
            <w:proofErr w:type="gramStart"/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检评价</w:t>
            </w:r>
            <w:proofErr w:type="gramEnd"/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记录等绿色施工资料。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4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3" w:line="284" w:lineRule="auto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在评价过程中，应采集反映绿色施工水平的典型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图片或影像资料。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145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color w:val="auto"/>
                <w:spacing w:val="1"/>
                <w:sz w:val="21"/>
                <w:szCs w:val="21"/>
              </w:rPr>
              <w:t>3.0.3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发生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下列事故</w:t>
            </w:r>
            <w:proofErr w:type="gramEnd"/>
            <w:r>
              <w:rPr>
                <w:rFonts w:ascii="仿宋_GB2312" w:eastAsia="仿宋_GB2312" w:hAnsi="仿宋_GB2312" w:hint="eastAsia"/>
                <w:b/>
                <w:bCs/>
                <w:color w:val="auto"/>
                <w:spacing w:val="1"/>
                <w:sz w:val="21"/>
                <w:szCs w:val="21"/>
              </w:rPr>
              <w:t>之一，不得评为绿色施工合格项目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1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spacing w:line="282" w:lineRule="auto"/>
              <w:ind w:left="102" w:right="53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“全部未发生”即没</w:t>
            </w:r>
            <w:r>
              <w:rPr>
                <w:rFonts w:ascii="仿宋_GB2312" w:eastAsia="仿宋_GB2312" w:hAnsi="仿宋_GB2312" w:hint="eastAsia"/>
                <w:color w:val="auto"/>
                <w:spacing w:val="26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有</w:t>
            </w:r>
            <w:r>
              <w:rPr>
                <w:rFonts w:ascii="仿宋_GB2312" w:eastAsia="仿宋_GB2312" w:hAnsi="仿宋_GB2312" w:hint="eastAsia"/>
                <w:color w:val="auto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发</w:t>
            </w:r>
            <w:r>
              <w:rPr>
                <w:rFonts w:ascii="仿宋_GB2312" w:eastAsia="仿宋_GB2312" w:hAnsi="仿宋_GB2312" w:hint="eastAsia"/>
                <w:color w:val="auto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生</w:t>
            </w:r>
            <w:r>
              <w:rPr>
                <w:rFonts w:ascii="仿宋_GB2312" w:eastAsia="仿宋_GB2312" w:hAnsi="仿宋_GB2312" w:hint="eastAsia"/>
                <w:color w:val="auto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hint="eastAsia"/>
                <w:color w:val="auto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hint="eastAsia"/>
                <w:color w:val="auto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一</w:t>
            </w:r>
            <w:r>
              <w:rPr>
                <w:rFonts w:ascii="仿宋_GB2312" w:eastAsia="仿宋_GB2312" w:hAnsi="仿宋_GB2312" w:hint="eastAsia"/>
                <w:color w:val="auto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项</w:t>
            </w:r>
            <w:r>
              <w:rPr>
                <w:rFonts w:ascii="仿宋_GB2312" w:eastAsia="仿宋_GB2312" w:hAnsi="仿宋_GB2312" w:hint="eastAsia"/>
                <w:color w:val="auto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事</w:t>
            </w:r>
            <w:r>
              <w:rPr>
                <w:rFonts w:ascii="仿宋_GB2312" w:eastAsia="仿宋_GB2312" w:hAnsi="仿宋_GB2312" w:hint="eastAsia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故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,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全部满足要求时，</w:t>
            </w:r>
            <w:r>
              <w:rPr>
                <w:rFonts w:ascii="仿宋_GB2312" w:eastAsia="仿宋_GB2312" w:hAnsi="仿宋_GB2312" w:hint="eastAsia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进入“四节</w:t>
            </w:r>
            <w:proofErr w:type="gramStart"/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环保”</w:t>
            </w:r>
            <w:r>
              <w:rPr>
                <w:rFonts w:ascii="仿宋_GB2312" w:eastAsia="仿宋_GB2312" w:hAnsi="仿宋_GB2312" w:hint="eastAsia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的要素评价流程；否</w:t>
            </w:r>
            <w:r>
              <w:rPr>
                <w:rFonts w:ascii="仿宋_GB2312" w:eastAsia="仿宋_GB2312" w:hAnsi="仿宋_GB2312" w:hint="eastAsia"/>
                <w:color w:val="auto"/>
                <w:spacing w:val="26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6"/>
                <w:sz w:val="21"/>
                <w:szCs w:val="21"/>
              </w:rPr>
              <w:t>则，为非绿色施工项</w:t>
            </w:r>
            <w:r>
              <w:rPr>
                <w:rFonts w:ascii="仿宋_GB2312" w:eastAsia="仿宋_GB2312" w:hAnsi="仿宋_GB2312" w:hint="eastAsia"/>
                <w:color w:val="auto"/>
                <w:spacing w:val="26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1"/>
                <w:szCs w:val="21"/>
              </w:rPr>
              <w:t>目。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9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0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0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发生安全生产死亡事故。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397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发生重大质量事故，并造成严重影响。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发生群体传染病、食物中毒等责任事故。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364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3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" w:line="282" w:lineRule="auto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施工中因“四节</w:t>
            </w:r>
            <w:proofErr w:type="gramStart"/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环保”问题被政府管理部门处</w:t>
            </w:r>
            <w:r>
              <w:rPr>
                <w:rFonts w:ascii="仿宋_GB2312" w:eastAsia="仿宋_GB2312" w:hAnsi="仿宋_GB2312" w:hint="eastAsia"/>
                <w:color w:val="auto"/>
                <w:spacing w:val="-1"/>
                <w:sz w:val="21"/>
                <w:szCs w:val="21"/>
              </w:rPr>
              <w:t>罚。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5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4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3" w:line="284" w:lineRule="auto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违反国家有关“四节</w:t>
            </w:r>
            <w:proofErr w:type="gramStart"/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hint="eastAsia"/>
                <w:color w:val="auto"/>
                <w:spacing w:val="2"/>
                <w:w w:val="95"/>
                <w:sz w:val="21"/>
                <w:szCs w:val="21"/>
              </w:rPr>
              <w:t>环保”的法律法规，造成</w:t>
            </w:r>
            <w:r>
              <w:rPr>
                <w:rFonts w:ascii="仿宋_GB2312" w:eastAsia="仿宋_GB2312" w:hAnsi="仿宋_GB2312" w:hint="eastAsia"/>
                <w:color w:val="auto"/>
                <w:spacing w:val="22"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严重社会影响。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410"/>
          <w:jc w:val="center"/>
        </w:trPr>
        <w:tc>
          <w:tcPr>
            <w:tcW w:w="82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337" w:right="337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6</w:t>
            </w:r>
          </w:p>
        </w:tc>
        <w:tc>
          <w:tcPr>
            <w:tcW w:w="46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1"/>
              <w:ind w:left="102"/>
              <w:jc w:val="left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color w:val="auto"/>
                <w:sz w:val="21"/>
                <w:szCs w:val="21"/>
              </w:rPr>
              <w:t>施工扰民造成严重社会影响。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</w:p>
        </w:tc>
      </w:tr>
    </w:tbl>
    <w:p w:rsidR="00C37B60" w:rsidRDefault="00193DB2">
      <w:pPr>
        <w:spacing w:line="261" w:lineRule="exact"/>
        <w:ind w:left="600"/>
        <w:jc w:val="left"/>
        <w:rPr>
          <w:rFonts w:ascii="宋体" w:eastAsia="宋体" w:hAnsi="宋体" w:cs="宋体"/>
          <w:color w:val="auto"/>
          <w:sz w:val="21"/>
          <w:szCs w:val="21"/>
        </w:rPr>
      </w:pPr>
      <w:r>
        <w:rPr>
          <w:rFonts w:ascii="宋体" w:eastAsia="宋体" w:hAnsi="宋体" w:cs="宋体"/>
          <w:color w:val="auto"/>
          <w:spacing w:val="-1"/>
          <w:sz w:val="21"/>
          <w:szCs w:val="21"/>
        </w:rPr>
        <w:t>符合</w:t>
      </w:r>
      <w:r>
        <w:rPr>
          <w:rFonts w:ascii="宋体" w:eastAsia="宋体" w:hAnsi="宋体" w:cs="宋体"/>
          <w:color w:val="auto"/>
          <w:spacing w:val="-22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“√”</w:t>
      </w:r>
      <w:r>
        <w:rPr>
          <w:rFonts w:ascii="宋体" w:eastAsia="宋体" w:hAnsi="宋体" w:cs="宋体"/>
          <w:color w:val="auto"/>
          <w:sz w:val="21"/>
          <w:szCs w:val="21"/>
        </w:rPr>
        <w:t>；不符合</w:t>
      </w:r>
      <w:r>
        <w:rPr>
          <w:rFonts w:ascii="宋体" w:eastAsia="宋体" w:hAnsi="宋体" w:cs="宋体"/>
          <w:color w:val="auto"/>
          <w:spacing w:val="-21"/>
          <w:sz w:val="21"/>
          <w:szCs w:val="21"/>
        </w:rPr>
        <w:t xml:space="preserve"> </w:t>
      </w:r>
      <w:r>
        <w:rPr>
          <w:rFonts w:ascii="宋体" w:eastAsia="宋体" w:hAnsi="宋体" w:cs="宋体"/>
          <w:color w:val="auto"/>
          <w:sz w:val="21"/>
          <w:szCs w:val="21"/>
        </w:rPr>
        <w:t>“×”</w:t>
      </w:r>
      <w:r>
        <w:rPr>
          <w:rFonts w:ascii="宋体" w:eastAsia="宋体" w:hAnsi="宋体" w:cs="宋体"/>
          <w:color w:val="auto"/>
          <w:sz w:val="21"/>
          <w:szCs w:val="21"/>
        </w:rPr>
        <w:t>；没有发生</w:t>
      </w:r>
      <w:r>
        <w:rPr>
          <w:rFonts w:ascii="宋体" w:eastAsia="宋体" w:hAnsi="宋体" w:cs="宋体"/>
          <w:color w:val="auto"/>
          <w:sz w:val="21"/>
          <w:szCs w:val="21"/>
        </w:rPr>
        <w:t>“</w:t>
      </w:r>
      <w:r>
        <w:rPr>
          <w:rFonts w:ascii="宋体" w:eastAsia="宋体" w:hAnsi="宋体" w:cs="宋体"/>
          <w:color w:val="auto"/>
          <w:sz w:val="21"/>
          <w:szCs w:val="21"/>
        </w:rPr>
        <w:t>未发生</w:t>
      </w:r>
      <w:r>
        <w:rPr>
          <w:rFonts w:ascii="宋体" w:eastAsia="宋体" w:hAnsi="宋体" w:cs="宋体"/>
          <w:color w:val="auto"/>
          <w:sz w:val="21"/>
          <w:szCs w:val="21"/>
        </w:rPr>
        <w:t>”</w:t>
      </w:r>
    </w:p>
    <w:p w:rsidR="00C37B60" w:rsidRDefault="00193DB2" w:rsidP="00193DB2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</w:rPr>
        <w:br w:type="page"/>
      </w:r>
      <w:r>
        <w:rPr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6382385</wp:posOffset>
                </wp:positionV>
                <wp:extent cx="132715" cy="133350"/>
                <wp:effectExtent l="4445" t="4445" r="15240" b="14605"/>
                <wp:wrapNone/>
                <wp:docPr id="177" name="组合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602" y="10051"/>
                          <a:chExt cx="209" cy="210"/>
                        </a:xfrm>
                      </wpg:grpSpPr>
                      <wps:wsp>
                        <wps:cNvPr id="7" name="任意多边形 9"/>
                        <wps:cNvSpPr/>
                        <wps:spPr>
                          <a:xfrm>
                            <a:off x="6602" y="10051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C3B95" id="组合 177" o:spid="_x0000_s1026" style="position:absolute;left:0;text-align:left;margin-left:330.1pt;margin-top:502.55pt;width:10.45pt;height:10.5pt;z-index:-251665920;mso-position-horizontal-relative:page;mso-position-vertical-relative:page" coordorigin="6602,10051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">
                <v:shape id="任意多边形 9" o:spid="_x0000_s1027" style="position:absolute;left:6602;top:1005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2rMAA&#10;AADaAAAADwAAAGRycy9kb3ducmV2LnhtbESPQYvCMBSE74L/ITzBm6Z6cNdqFBHcXVg8bPXi7dE8&#10;22DzUpKo9d9vBMHjMDPfMMt1ZxtxIx+MYwWTcQaCuHTacKXgeNiNPkGEiKyxcUwKHhRgver3lphr&#10;d+c/uhWxEgnCIUcFdYxtLmUoa7IYxq4lTt7ZeYsxSV9J7fGe4LaR0yybSYuG00KNLW1rKi/F1Sow&#10;v9luxn5vWDYn881fMswnZ6WGg26zABGpi+/wq/2jFXzA80q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r2rMAAAADaAAAADwAAAAAAAAAAAAAAAACYAgAAZHJzL2Rvd25y&#10;ZXYueG1sUEsFBgAAAAAEAAQA9QAAAIUDAAAAAA==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6976745</wp:posOffset>
                </wp:positionV>
                <wp:extent cx="132715" cy="133350"/>
                <wp:effectExtent l="4445" t="4445" r="15240" b="14605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602" y="10987"/>
                          <a:chExt cx="209" cy="210"/>
                        </a:xfrm>
                      </wpg:grpSpPr>
                      <wps:wsp>
                        <wps:cNvPr id="9" name="任意多边形 11"/>
                        <wps:cNvSpPr/>
                        <wps:spPr>
                          <a:xfrm>
                            <a:off x="6602" y="10987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D2CE2" id="组合 178" o:spid="_x0000_s1026" style="position:absolute;left:0;text-align:left;margin-left:330.1pt;margin-top:549.35pt;width:10.45pt;height:10.5pt;z-index:-251664896;mso-position-horizontal-relative:page;mso-position-vertical-relative:page" coordorigin="6602,10987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">
                <v:shape id="任意多边形 11" o:spid="_x0000_s1027" style="position:absolute;left:6602;top:10987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HRcEA&#10;AADaAAAADwAAAGRycy9kb3ducmV2LnhtbESPQWvCQBSE7wX/w/KE3upGD8GkriKCtlB6MHrp7ZF9&#10;JovZt2F3Nem/7xYEj8PMfMOsNqPtxJ18MI4VzGcZCOLaacONgvNp/7YEESKyxs4xKfilAJv15GWF&#10;pXYDH+lexUYkCIcSFbQx9qWUoW7JYpi5njh5F+ctxiR9I7XHIcFtJxdZlkuLhtNCiz3tWqqv1c0q&#10;MF/ZPmf/bVh2P+aDDzIU84tSr9Nx+w4i0hif4Uf7Uyso4P9Ku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Jx0XBAAAA2gAAAA8AAAAAAAAAAAAAAAAAmAIAAGRycy9kb3du&#10;cmV2LnhtbFBLBQYAAAAABAAEAPUAAACGAwAAAAA=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7571105</wp:posOffset>
                </wp:positionV>
                <wp:extent cx="132715" cy="133350"/>
                <wp:effectExtent l="4445" t="4445" r="15240" b="14605"/>
                <wp:wrapNone/>
                <wp:docPr id="179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602" y="11923"/>
                          <a:chExt cx="209" cy="210"/>
                        </a:xfrm>
                      </wpg:grpSpPr>
                      <wps:wsp>
                        <wps:cNvPr id="11" name="任意多边形 13"/>
                        <wps:cNvSpPr/>
                        <wps:spPr>
                          <a:xfrm>
                            <a:off x="6602" y="11923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81FBE" id="组合 179" o:spid="_x0000_s1026" style="position:absolute;left:0;text-align:left;margin-left:330.1pt;margin-top:596.15pt;width:10.45pt;height:10.5pt;z-index:-251663872;mso-position-horizontal-relative:page;mso-position-vertical-relative:page" coordorigin="6602,11923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">
                <v:shape id="任意多边形 13" o:spid="_x0000_s1027" style="position:absolute;left:6602;top:11923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CVr8A&#10;AADbAAAADwAAAGRycy9kb3ducmV2LnhtbERPS4vCMBC+C/6HMII3m9aDrF2jLAu6guzBx8Xb0Ixt&#10;2GZSkqzWf28Ewdt8fM9ZrHrbiiv5YBwrKLIcBHHltOFawem4nnyACBFZY+uYFNwpwGo5HCyw1O7G&#10;e7oeYi1SCIcSFTQxdqWUoWrIYshcR5y4i/MWY4K+ltrjLYXbVk7zfCYtGk4NDXb03VD1d/i3Cswu&#10;X8/Y/xqW7dn88EaGeXFRajzqvz5BROrjW/xyb3WaX8D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7QJWvwAAANsAAAAPAAAAAAAAAAAAAAAAAJgCAABkcnMvZG93bnJl&#10;di54bWxQSwUGAAAAAAQABAD1AAAAhA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2-1</w:t>
      </w:r>
    </w:p>
    <w:p w:rsidR="00C37B60" w:rsidRDefault="00193DB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t>环境保护要素评价表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83"/>
        <w:gridCol w:w="3240"/>
        <w:gridCol w:w="180"/>
        <w:gridCol w:w="180"/>
        <w:gridCol w:w="2160"/>
        <w:gridCol w:w="180"/>
        <w:gridCol w:w="720"/>
        <w:gridCol w:w="180"/>
        <w:gridCol w:w="900"/>
      </w:tblGrid>
      <w:tr w:rsidR="00C37B60">
        <w:trPr>
          <w:trHeight w:val="170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8"/>
              <w:ind w:left="111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序号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工程名称</w:t>
            </w:r>
          </w:p>
        </w:tc>
        <w:tc>
          <w:tcPr>
            <w:tcW w:w="3600" w:type="dxa"/>
            <w:gridSpan w:val="3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8"/>
              <w:ind w:left="551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2"/>
                <w:sz w:val="21"/>
                <w:szCs w:val="21"/>
              </w:rPr>
              <w:t>工程所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"/>
                <w:sz w:val="21"/>
                <w:szCs w:val="21"/>
              </w:rPr>
              <w:t>在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地</w:t>
            </w: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170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6"/>
              <w:ind w:left="164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施工单位名称</w:t>
            </w:r>
          </w:p>
        </w:tc>
        <w:tc>
          <w:tcPr>
            <w:tcW w:w="3600" w:type="dxa"/>
            <w:gridSpan w:val="3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6"/>
              <w:ind w:left="181" w:right="8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检查专家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组长签字</w:t>
            </w: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170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69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施工阶段</w:t>
            </w:r>
          </w:p>
        </w:tc>
        <w:tc>
          <w:tcPr>
            <w:tcW w:w="3600" w:type="dxa"/>
            <w:gridSpan w:val="3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69"/>
              <w:ind w:right="8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检查日期</w:t>
            </w: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2" w:line="220" w:lineRule="exact"/>
              <w:jc w:val="left"/>
              <w:rPr>
                <w:color w:val="auto"/>
                <w:sz w:val="22"/>
                <w:szCs w:val="22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控</w:t>
            </w:r>
          </w:p>
          <w:p w:rsidR="00C37B60" w:rsidRDefault="00C37B60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制</w:t>
            </w:r>
          </w:p>
          <w:p w:rsidR="00C37B60" w:rsidRDefault="00C37B60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654" w:right="8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评价标准</w:t>
            </w: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752" w:right="74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论</w:t>
            </w: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5.1.1 </w:t>
            </w:r>
            <w:r>
              <w:rPr>
                <w:rFonts w:ascii="宋体" w:eastAsia="宋体" w:hAnsi="宋体" w:cs="宋体"/>
                <w:color w:val="auto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现场施工标牌应包括环境保护内容。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2" w:line="275" w:lineRule="auto"/>
              <w:ind w:left="102" w:right="104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全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要求，进入一般项和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优选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项评价</w:t>
            </w:r>
            <w:proofErr w:type="gramEnd"/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流程；否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则，为非绿色施工要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素。</w:t>
            </w: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5.1.2 </w:t>
            </w:r>
            <w:r>
              <w:rPr>
                <w:rFonts w:ascii="宋体" w:eastAsia="宋体" w:hAnsi="宋体" w:cs="宋体"/>
                <w:color w:val="auto"/>
                <w:spacing w:val="25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施工现场应在醒目位置设环境保护标识。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5.1.3 </w:t>
            </w:r>
            <w:r>
              <w:rPr>
                <w:rFonts w:ascii="宋体" w:eastAsia="宋体" w:hAnsi="宋体" w:cs="宋体"/>
                <w:color w:val="auto"/>
                <w:spacing w:val="4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施工现场的文物古迹和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古树名木应采取</w:t>
            </w:r>
            <w:proofErr w:type="gramEnd"/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效保护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措施。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41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5.1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4 </w:t>
            </w:r>
            <w:r>
              <w:rPr>
                <w:rFonts w:ascii="宋体" w:eastAsia="宋体" w:hAnsi="宋体" w:cs="宋体"/>
                <w:color w:val="auto"/>
                <w:spacing w:val="41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食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堂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卫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许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可证</w:t>
            </w:r>
            <w:r>
              <w:rPr>
                <w:rFonts w:ascii="宋体" w:eastAsia="宋体" w:hAnsi="宋体" w:cs="宋体"/>
                <w:color w:val="auto"/>
                <w:spacing w:val="-95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炊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事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员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持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效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健康证明。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980" w:type="dxa"/>
            <w:gridSpan w:val="4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2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9"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般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16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654" w:right="8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22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5.2.1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资源保护应符合下列规定：</w:t>
            </w:r>
          </w:p>
        </w:tc>
        <w:tc>
          <w:tcPr>
            <w:tcW w:w="216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02" w:right="10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6"/>
                <w:sz w:val="21"/>
                <w:szCs w:val="21"/>
              </w:rPr>
              <w:t>每一条目得分据现场实际，在</w:t>
            </w:r>
            <w:r>
              <w:rPr>
                <w:rFonts w:ascii="宋体" w:eastAsia="宋体" w:hAnsi="宋体" w:cs="宋体"/>
                <w:color w:val="auto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0-2</w:t>
            </w:r>
            <w:r>
              <w:rPr>
                <w:rFonts w:ascii="宋体" w:eastAsia="宋体" w:hAnsi="宋体" w:cs="宋体"/>
                <w:color w:val="auto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6"/>
                <w:sz w:val="21"/>
                <w:szCs w:val="21"/>
              </w:rPr>
              <w:t>分之间</w:t>
            </w:r>
            <w:r>
              <w:rPr>
                <w:rFonts w:ascii="宋体" w:eastAsia="宋体" w:hAnsi="宋体" w:cs="宋体"/>
                <w:color w:val="auto"/>
                <w:spacing w:val="23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选择：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spacing w:before="9"/>
              <w:ind w:left="465" w:right="104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满足考</w:t>
            </w:r>
            <w:r>
              <w:rPr>
                <w:rFonts w:ascii="宋体" w:eastAsia="宋体" w:hAnsi="宋体" w:cs="宋体"/>
                <w:color w:val="auto"/>
                <w:spacing w:val="27"/>
                <w:w w:val="9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评指标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要求。</w:t>
            </w:r>
            <w:r>
              <w:rPr>
                <w:rFonts w:ascii="宋体" w:eastAsia="宋体" w:hAnsi="宋体" w:cs="宋体"/>
                <w:color w:val="auto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2.0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spacing w:before="9"/>
              <w:ind w:left="465" w:right="104" w:hanging="300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pacing w:val="27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指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spacing w:before="9"/>
              <w:ind w:left="465" w:right="8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"/>
                <w:sz w:val="21"/>
                <w:szCs w:val="21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"/>
                <w:sz w:val="21"/>
                <w:szCs w:val="21"/>
              </w:rPr>
              <w:t>不满</w:t>
            </w:r>
            <w:r>
              <w:rPr>
                <w:rFonts w:ascii="宋体" w:eastAsia="宋体" w:hAnsi="宋体" w:cs="宋体"/>
                <w:color w:val="auto"/>
                <w:spacing w:val="27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足考评指标要求。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应保护场地四周原有地下水形态，减少抽取地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下水。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危险品、化学品存放处及污物排放应采取隔离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措施。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5.2.2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人员健康应符合下列规定：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施工作业区和生活办公区应分开布置，生活设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施应远离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有毒有害物质。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0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生活区应有专人负责，应有消暑或保暖措施。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6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现场工人劳动强度和工作时间应符合现行国家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标准《体力劳动强度等级》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GB3869</w:t>
            </w:r>
            <w:r>
              <w:rPr>
                <w:rFonts w:ascii="宋体" w:eastAsia="宋体" w:hAnsi="宋体" w:cs="宋体"/>
                <w:color w:val="auto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的有关规定。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0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从事有毒、有害、有刺激性气味和强光、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强噪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音施工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的人员应佩戴与其相应的防护器具。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深井、密闭环境、防水和室内装修施工应有自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然通风或临时通风设施。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048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 w:right="102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color w:val="auto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现场危险设备、地段、有毒物品存放地应配置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醒目安全标志，施工应采取有效防毒、防污、防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尘、防潮、通风等措施，应加强人员健康管理。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7" w:line="100" w:lineRule="exact"/>
              <w:jc w:val="left"/>
              <w:rPr>
                <w:color w:val="auto"/>
                <w:sz w:val="10"/>
                <w:szCs w:val="1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厕所、卫生设施、排水沟及阴暗潮湿地带应定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期消毒。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0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食堂各类器具应清洁，个人卫生、操作行为应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规范。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0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5.2.3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扬尘控制应符合下列规定：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现场应建立洒水清扫制度，配备洒水设备，并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应有专人负责。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裸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露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面</w:t>
            </w:r>
            <w:r>
              <w:rPr>
                <w:rFonts w:ascii="宋体" w:eastAsia="宋体" w:hAnsi="宋体" w:cs="宋体"/>
                <w:color w:val="auto"/>
                <w:spacing w:val="-47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集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堆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放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土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应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采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取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抑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尘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措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施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216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9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5"/>
              <w:jc w:val="left"/>
              <w:rPr>
                <w:color w:val="auto"/>
                <w:sz w:val="14"/>
                <w:szCs w:val="14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92" w:right="218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般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836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63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运送土方、渣土等易产生扬尘的车辆应采取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封闭或遮盖措施。</w:t>
            </w: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pacing w:val="6"/>
                <w:sz w:val="21"/>
                <w:szCs w:val="21"/>
              </w:rPr>
              <w:t>每一条目得分据现场实际</w:t>
            </w: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2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193DB2">
            <w:pPr>
              <w:pStyle w:val="TableParagraph"/>
              <w:ind w:lef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每</w:t>
            </w:r>
            <w:r>
              <w:rPr>
                <w:rFonts w:ascii="宋体" w:eastAsia="宋体" w:hAnsi="宋体" w:cs="宋体"/>
                <w:color w:val="auto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条</w:t>
            </w:r>
            <w:r>
              <w:rPr>
                <w:rFonts w:ascii="宋体" w:eastAsia="宋体" w:hAnsi="宋体" w:cs="宋体"/>
                <w:color w:val="auto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目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据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5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现场进出口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应设冲洗池</w:t>
            </w:r>
            <w:proofErr w:type="gramEnd"/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和吸湿垫，应保持进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出现场车辆清洁。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5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易飞扬和细颗粒建筑材料应封闭存放，余料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应及时回收。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易产生扬尘的施工作业应采取遮挡、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抑尘等</w:t>
            </w:r>
            <w:proofErr w:type="gramEnd"/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措施。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color w:val="auto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拆除爆破作业应有降尘措施。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高空垃圾清运应采用封闭式管道或垂直运输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机械完成。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现场使用散装水泥、预拌砂浆应有密闭防尘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措施。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6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 xml:space="preserve">5.2.4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废气排放控制应符合下列规定：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进出场车辆及机械设备废气排放应符合国家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年检要求。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6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不应使用煤作为现场生活的燃料。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3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0-2</w:t>
            </w:r>
            <w:r>
              <w:rPr>
                <w:rFonts w:ascii="宋体" w:eastAsia="宋体" w:hAnsi="宋体" w:cs="宋体"/>
                <w:color w:val="auto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75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电焊烟气的排放应符合现行国家标准《大气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污染物综合排放标准》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GB16297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的规定。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5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tabs>
                <w:tab w:val="left" w:pos="464"/>
              </w:tabs>
              <w:ind w:left="16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4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46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指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标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要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求</w:t>
            </w:r>
            <w:r>
              <w:rPr>
                <w:rFonts w:ascii="宋体" w:eastAsia="宋体" w:hAnsi="宋体" w:cs="宋体"/>
                <w:color w:val="auto"/>
                <w:spacing w:val="-26"/>
                <w:sz w:val="21"/>
                <w:szCs w:val="21"/>
              </w:rPr>
              <w:t>。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得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spacing w:val="-26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auto"/>
                <w:spacing w:val="1"/>
                <w:sz w:val="21"/>
                <w:szCs w:val="21"/>
              </w:rPr>
              <w:t>2.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70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不应在现场燃烧废弃物。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4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tabs>
                <w:tab w:val="left" w:pos="464"/>
              </w:tabs>
              <w:ind w:left="16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65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 xml:space="preserve">5.2.5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建筑垃圾处置应符合下列规定：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5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46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满足考评指标要求。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60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建筑垃圾应分类收集、集中堆放。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5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52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55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废电池、废墨盒等有毒有害的废弃物应封闭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回收，不应混放。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tabs>
                <w:tab w:val="left" w:pos="464"/>
              </w:tabs>
              <w:ind w:left="16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6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46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考评指标要求。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50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有毒有害废物分类率应达到</w:t>
            </w:r>
            <w:r>
              <w:rPr>
                <w:rFonts w:ascii="宋体" w:eastAsia="宋体" w:hAnsi="宋体" w:cs="宋体"/>
                <w:color w:val="auto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100%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6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52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垃圾桶应分为可回收利用与不可回收利用两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类，应定期清运。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建筑垃圾回收利用率应达到</w:t>
            </w:r>
            <w:r>
              <w:rPr>
                <w:rFonts w:ascii="宋体" w:eastAsia="宋体" w:hAnsi="宋体" w:cs="宋体"/>
                <w:color w:val="auto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30%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碎石和土石方类等应用作地基和路基回填材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料。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6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5.2.6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污水排放应符合下列规定：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现场道路和材料堆放场地周边应设排水沟。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工程污水和试验室养护用水应经处理达标后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排入市政污水管道。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5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现场厕所应设置化粪池，化粪池应定期清理。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工地厨房应设隔油池，应定期清理。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雨水、污水应分流排放。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5.2.7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光污染应符合下列规定：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夜间焊接作业时，应采取挡光措施。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50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4"/>
                <w:sz w:val="21"/>
                <w:szCs w:val="21"/>
              </w:rPr>
              <w:t>工地设置大型照明灯具时，应有防止强光线</w:t>
            </w:r>
            <w:r>
              <w:rPr>
                <w:rFonts w:ascii="宋体" w:eastAsia="宋体" w:hAnsi="宋体" w:cs="宋体"/>
                <w:color w:val="auto"/>
                <w:spacing w:val="3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外泄的措施。</w:t>
            </w:r>
          </w:p>
        </w:tc>
        <w:tc>
          <w:tcPr>
            <w:tcW w:w="2520" w:type="dxa"/>
            <w:gridSpan w:val="3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/>
                <w:color w:val="auto"/>
                <w:sz w:val="44"/>
                <w:szCs w:val="44"/>
              </w:rPr>
              <w:lastRenderedPageBreak/>
              <w:br w:type="page"/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一</w:t>
            </w: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般</w:t>
            </w: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42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902" w:right="900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val="501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shd w:val="clear" w:color="auto" w:fill="F3F3F3"/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5.2.8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噪音控制应符合下列规定：</w:t>
            </w:r>
          </w:p>
        </w:tc>
        <w:tc>
          <w:tcPr>
            <w:tcW w:w="270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每一条目得分据现场实际，</w:t>
            </w:r>
          </w:p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0-2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ind w:left="16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满足考评指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2.0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ind w:left="16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部分满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足考评指标要求。</w:t>
            </w:r>
          </w:p>
          <w:p w:rsidR="00C37B60" w:rsidRDefault="00193DB2">
            <w:pPr>
              <w:pStyle w:val="TableParagraph"/>
              <w:ind w:left="52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ind w:left="1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不满足考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评指标要求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F3F3F3"/>
            <w:vAlign w:val="center"/>
          </w:tcPr>
          <w:p w:rsidR="00C37B60" w:rsidRDefault="00C37B60">
            <w:pP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  <w:vAlign w:val="center"/>
          </w:tcPr>
          <w:p w:rsidR="00C37B60" w:rsidRDefault="00C37B60">
            <w:pPr>
              <w:rPr>
                <w:color w:val="auto"/>
                <w:sz w:val="21"/>
                <w:szCs w:val="21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采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先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进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机械</w:t>
            </w:r>
            <w:r>
              <w:rPr>
                <w:rFonts w:ascii="宋体" w:eastAsia="宋体" w:hAnsi="宋体" w:cs="宋体"/>
                <w:color w:val="auto"/>
                <w:spacing w:val="-47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低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噪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音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进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47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械、设备应定期保养维护。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4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噪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声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较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械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color w:val="auto"/>
                <w:spacing w:val="-93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尽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量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远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离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现场办公区、生活区和周边住宅区。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4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混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凝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土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输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送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泵</w:t>
            </w:r>
            <w:r>
              <w:rPr>
                <w:rFonts w:ascii="宋体" w:eastAsia="宋体" w:hAnsi="宋体" w:cs="宋体"/>
                <w:color w:val="auto"/>
                <w:spacing w:val="-95"/>
                <w:sz w:val="21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锯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房</w:t>
            </w:r>
            <w:proofErr w:type="gramEnd"/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等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吸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音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降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噪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屏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或其他降噪措施。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6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夜间施工噪音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声强值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应符合国家有关规定。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吊装作业指挥应使用对讲机传达指令。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w w:val="95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 xml:space="preserve">.2.9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21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应设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置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连续</w:t>
            </w:r>
            <w:r>
              <w:rPr>
                <w:rFonts w:ascii="宋体" w:eastAsia="宋体" w:hAnsi="宋体" w:cs="宋体"/>
                <w:color w:val="auto"/>
                <w:spacing w:val="-43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密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闭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能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效隔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绝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各类污染的围挡。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5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 xml:space="preserve">5.2.10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9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施工中，开挖土方应合理回填利用。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优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</w:p>
          <w:p w:rsidR="00C37B60" w:rsidRDefault="00C37B60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</w:p>
          <w:p w:rsidR="00C37B60" w:rsidRDefault="00C37B60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  <w:p w:rsidR="00C37B60" w:rsidRDefault="00C37B60">
            <w:pPr>
              <w:pStyle w:val="TableParagraph"/>
              <w:ind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42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902" w:right="900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5.3.1</w:t>
            </w:r>
            <w:r>
              <w:rPr>
                <w:rFonts w:ascii="宋体" w:eastAsia="宋体" w:hAnsi="宋体" w:cs="宋体"/>
                <w:color w:val="auto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施工作业面应设置隔音设施。</w:t>
            </w:r>
          </w:p>
        </w:tc>
        <w:tc>
          <w:tcPr>
            <w:tcW w:w="270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每一条目得分据现场实际，</w:t>
            </w:r>
          </w:p>
          <w:p w:rsidR="00C37B60" w:rsidRDefault="00193DB2">
            <w:pPr>
              <w:pStyle w:val="TableParagraph"/>
              <w:spacing w:before="1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0-1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ind w:left="1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满足考评指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ind w:left="16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部分满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足考评指标要求。</w:t>
            </w:r>
          </w:p>
          <w:p w:rsidR="00C37B60" w:rsidRDefault="00193DB2">
            <w:pPr>
              <w:pStyle w:val="TableParagraph"/>
              <w:ind w:left="418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0.5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ind w:left="1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不满足考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评指标要求。</w:t>
            </w:r>
            <w:r>
              <w:rPr>
                <w:rFonts w:ascii="宋体" w:eastAsia="宋体" w:hAnsi="宋体" w:cs="宋体"/>
                <w:color w:val="auto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5.3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color w:val="auto"/>
                <w:spacing w:val="27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置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可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移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动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环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保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厕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所</w:t>
            </w:r>
            <w:r>
              <w:rPr>
                <w:rFonts w:ascii="宋体" w:eastAsia="宋体" w:hAnsi="宋体" w:cs="宋体"/>
                <w:color w:val="auto"/>
                <w:spacing w:val="-40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并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定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清运、消毒。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5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5.3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color w:val="auto"/>
                <w:spacing w:val="26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噪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监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测点</w:t>
            </w:r>
            <w:r>
              <w:rPr>
                <w:rFonts w:ascii="宋体" w:eastAsia="宋体" w:hAnsi="宋体" w:cs="宋体"/>
                <w:color w:val="auto"/>
                <w:spacing w:val="-38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并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实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动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态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监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测。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pStyle w:val="TableParagraph"/>
              <w:spacing w:before="1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4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5.3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4 </w:t>
            </w:r>
            <w:r>
              <w:rPr>
                <w:rFonts w:ascii="宋体" w:eastAsia="宋体" w:hAnsi="宋体" w:cs="宋体"/>
                <w:color w:val="auto"/>
                <w:spacing w:val="26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医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务室</w:t>
            </w:r>
            <w:r>
              <w:rPr>
                <w:rFonts w:ascii="宋体" w:eastAsia="宋体" w:hAnsi="宋体" w:cs="宋体"/>
                <w:color w:val="auto"/>
                <w:spacing w:val="-38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员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健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康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急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预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案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完善。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pStyle w:val="TableParagraph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4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5.3.5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施工应采取基坑封闭降水措施。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pStyle w:val="TableParagraph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5.3.6</w:t>
            </w:r>
            <w:r>
              <w:rPr>
                <w:rFonts w:ascii="宋体" w:eastAsia="宋体" w:hAnsi="宋体" w:cs="宋体"/>
                <w:color w:val="auto"/>
                <w:spacing w:val="-8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现场应采用喷雾设备降尘。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pStyle w:val="TableParagraph"/>
              <w:ind w:left="418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5.3.7</w:t>
            </w:r>
            <w:r>
              <w:rPr>
                <w:rFonts w:ascii="宋体" w:eastAsia="宋体" w:hAnsi="宋体" w:cs="宋体"/>
                <w:color w:val="auto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建筑垃圾回收利用率应达到</w:t>
            </w:r>
            <w:r>
              <w:rPr>
                <w:rFonts w:ascii="宋体" w:eastAsia="宋体" w:hAnsi="宋体" w:cs="宋体"/>
                <w:color w:val="auto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50%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pStyle w:val="TableParagraph"/>
              <w:tabs>
                <w:tab w:val="left" w:pos="462"/>
              </w:tabs>
              <w:ind w:left="1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5.3.8 </w:t>
            </w:r>
            <w:r>
              <w:rPr>
                <w:rFonts w:ascii="宋体" w:eastAsia="宋体" w:hAnsi="宋体" w:cs="宋体"/>
                <w:color w:val="auto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工程污水应采取去泥沙、除油污、分解</w:t>
            </w:r>
          </w:p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机物</w:t>
            </w:r>
            <w:r>
              <w:rPr>
                <w:rFonts w:ascii="宋体" w:eastAsia="宋体" w:hAnsi="宋体" w:cs="宋体"/>
                <w:color w:val="auto"/>
                <w:spacing w:val="-33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沉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淀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过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滤</w:t>
            </w:r>
            <w:r>
              <w:rPr>
                <w:rFonts w:ascii="宋体" w:eastAsia="宋体" w:hAnsi="宋体" w:cs="宋体"/>
                <w:color w:val="auto"/>
                <w:spacing w:val="-30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酸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碱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等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处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式</w:t>
            </w:r>
            <w:r>
              <w:rPr>
                <w:rFonts w:ascii="宋体" w:eastAsia="宋体" w:hAnsi="宋体" w:cs="宋体"/>
                <w:color w:val="auto"/>
                <w:spacing w:val="-30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</w:t>
            </w:r>
          </w:p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现达标排放。</w:t>
            </w:r>
          </w:p>
        </w:tc>
        <w:tc>
          <w:tcPr>
            <w:tcW w:w="2700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pStyle w:val="TableParagraph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  <w:sz w:val="24"/>
                <w:szCs w:val="24"/>
              </w:rPr>
            </w:pP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pStyle w:val="TableParagraph"/>
              <w:spacing w:before="19"/>
              <w:jc w:val="left"/>
              <w:rPr>
                <w:color w:val="auto"/>
                <w:sz w:val="22"/>
                <w:szCs w:val="22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评</w:t>
            </w:r>
          </w:p>
          <w:p w:rsidR="00C37B60" w:rsidRDefault="00C37B60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价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</w:p>
          <w:p w:rsidR="00C37B60" w:rsidRDefault="00C37B60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</w:p>
          <w:p w:rsidR="00C37B60" w:rsidRDefault="00C37B60">
            <w:pPr>
              <w:pStyle w:val="TableParagraph"/>
              <w:ind w:left="147" w:right="161"/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果</w:t>
            </w:r>
          </w:p>
        </w:tc>
        <w:tc>
          <w:tcPr>
            <w:tcW w:w="8823" w:type="dxa"/>
            <w:gridSpan w:val="9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一般项得分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A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=(B/C)×100=</w:t>
            </w: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9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5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A-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折算分</w:t>
            </w: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9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3"/>
              <w:ind w:left="734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B-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实际发生项条目实得分之和</w:t>
            </w: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9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9"/>
              <w:ind w:left="102" w:firstLine="631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C-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实际发生项条目应得分之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和</w:t>
            </w:r>
            <w:proofErr w:type="gramEnd"/>
          </w:p>
          <w:p w:rsidR="00C37B60" w:rsidRDefault="00C37B60">
            <w:pPr>
              <w:pStyle w:val="TableParagraph"/>
              <w:spacing w:before="9"/>
              <w:jc w:val="left"/>
              <w:rPr>
                <w:color w:val="auto"/>
                <w:sz w:val="18"/>
                <w:szCs w:val="18"/>
              </w:rPr>
            </w:pPr>
          </w:p>
          <w:p w:rsidR="00C37B60" w:rsidRDefault="00193DB2">
            <w:pPr>
              <w:pStyle w:val="TableParagraph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优选项得分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D=</w:t>
            </w:r>
          </w:p>
          <w:p w:rsidR="00C37B60" w:rsidRDefault="00193DB2">
            <w:pPr>
              <w:pStyle w:val="TableParagraph"/>
              <w:spacing w:before="63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D-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优选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项实际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发生条目加分之和</w:t>
            </w: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9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5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要素评价得分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F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=</w:t>
            </w:r>
          </w:p>
        </w:tc>
      </w:tr>
      <w:tr w:rsidR="00C37B60">
        <w:trPr>
          <w:trHeight w:val="45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9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5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F=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一般项得分</w:t>
            </w:r>
            <w:r>
              <w:rPr>
                <w:rFonts w:ascii="宋体" w:eastAsia="宋体" w:hAnsi="宋体" w:cs="宋体"/>
                <w:color w:val="auto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A +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优选项得分</w:t>
            </w:r>
            <w:r>
              <w:rPr>
                <w:rFonts w:ascii="宋体" w:eastAsia="宋体" w:hAnsi="宋体" w:cs="宋体"/>
                <w:color w:val="auto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D</w:t>
            </w:r>
          </w:p>
        </w:tc>
      </w:tr>
    </w:tbl>
    <w:p w:rsidR="00C37B60" w:rsidRDefault="00193DB2" w:rsidP="00193DB2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br w:type="page"/>
      </w:r>
      <w:r>
        <w:rPr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4077970</wp:posOffset>
                </wp:positionH>
                <wp:positionV relativeFrom="page">
                  <wp:posOffset>5986145</wp:posOffset>
                </wp:positionV>
                <wp:extent cx="132715" cy="133350"/>
                <wp:effectExtent l="4445" t="4445" r="15240" b="1460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422" y="9427"/>
                          <a:chExt cx="209" cy="210"/>
                        </a:xfrm>
                      </wpg:grpSpPr>
                      <wps:wsp>
                        <wps:cNvPr id="31" name="任意多边形 33"/>
                        <wps:cNvSpPr/>
                        <wps:spPr>
                          <a:xfrm>
                            <a:off x="6422" y="9427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1E99E" id="组合 32" o:spid="_x0000_s1026" style="position:absolute;left:0;text-align:left;margin-left:321.1pt;margin-top:471.35pt;width:10.45pt;height:10.5pt;z-index:-251662848;mso-position-horizontal-relative:page;mso-position-vertical-relative:page" coordorigin="6422,9427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">
                <v:shape id="任意多边形 33" o:spid="_x0000_s1027" style="position:absolute;left:6422;top:9427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eNsIA&#10;AADbAAAADwAAAGRycy9kb3ducmV2LnhtbESPS4sCMRCE7wv+h9CCtzUzK4iORhHBB8gefFy8NZN2&#10;JjjpDElWx39vFhb2WFTVV9R82dlGPMgH41hBPsxAEJdOG64UXM6bzwmIEJE1No5JwYsCLBe9jzkW&#10;2j35SI9TrESCcChQQR1jW0gZyposhqFriZN3c95iTNJXUnt8Jrht5FeWjaVFw2mhxpbWNZX3049V&#10;YA7ZZsz+27BsrmbHWxmm+U2pQb9bzUBE6uJ/+K+91wpGOfx+S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F42wgAAANsAAAAPAAAAAAAAAAAAAAAAAJgCAABkcnMvZG93&#10;bnJldi54bWxQSwUGAAAAAAQABAD1AAAAhw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4077970</wp:posOffset>
                </wp:positionH>
                <wp:positionV relativeFrom="page">
                  <wp:posOffset>6382385</wp:posOffset>
                </wp:positionV>
                <wp:extent cx="132715" cy="133350"/>
                <wp:effectExtent l="4445" t="4445" r="15240" b="1460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422" y="10051"/>
                          <a:chExt cx="209" cy="210"/>
                        </a:xfrm>
                      </wpg:grpSpPr>
                      <wps:wsp>
                        <wps:cNvPr id="33" name="任意多边形 35"/>
                        <wps:cNvSpPr/>
                        <wps:spPr>
                          <a:xfrm>
                            <a:off x="6422" y="10051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1B7F2" id="组合 34" o:spid="_x0000_s1026" style="position:absolute;left:0;text-align:left;margin-left:321.1pt;margin-top:502.55pt;width:10.45pt;height:10.5pt;z-index:-251661824;mso-position-horizontal-relative:page;mso-position-vertical-relative:page" coordorigin="6422,10051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">
                <v:shape id="任意多边形 35" o:spid="_x0000_s1027" style="position:absolute;left:6422;top:10051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l2sEA&#10;AADbAAAADwAAAGRycy9kb3ducmV2LnhtbESPQYvCMBSE74L/ITzBm6YqiHaNsgjqgniwetnbo3m2&#10;YZuXkkTt/nuzsOBxmJlvmNWms414kA/GsYLJOANBXDptuFJwvexGCxAhImtsHJOCXwqwWfd7K8y1&#10;e/KZHkWsRIJwyFFBHWObSxnKmiyGsWuJk3dz3mJM0ldSe3wmuG3kNMvm0qLhtFBjS9uayp/ibhWY&#10;Y7absz8Zls23OfBehuXkptRw0H1+gIjUxXf4v/2lFcxm8Pc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GZdrBAAAA2wAAAA8AAAAAAAAAAAAAAAAAmAIAAGRycy9kb3du&#10;cmV2LnhtbFBLBQYAAAAABAAEAPUAAACGAwAAAAA=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4077970</wp:posOffset>
                </wp:positionH>
                <wp:positionV relativeFrom="page">
                  <wp:posOffset>6976745</wp:posOffset>
                </wp:positionV>
                <wp:extent cx="132715" cy="133350"/>
                <wp:effectExtent l="4445" t="4445" r="15240" b="1460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422" y="10987"/>
                          <a:chExt cx="209" cy="210"/>
                        </a:xfrm>
                      </wpg:grpSpPr>
                      <wps:wsp>
                        <wps:cNvPr id="35" name="任意多边形 37"/>
                        <wps:cNvSpPr/>
                        <wps:spPr>
                          <a:xfrm>
                            <a:off x="6422" y="10987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35497" id="组合 36" o:spid="_x0000_s1026" style="position:absolute;left:0;text-align:left;margin-left:321.1pt;margin-top:549.35pt;width:10.45pt;height:10.5pt;z-index:-251660800;mso-position-horizontal-relative:page;mso-position-vertical-relative:page" coordorigin="6422,10987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">
                <v:shape id="任意多边形 37" o:spid="_x0000_s1027" style="position:absolute;left:6422;top:10987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YNcIA&#10;AADbAAAADwAAAGRycy9kb3ducmV2LnhtbESPzYoCMRCE7wu+Q2jB25pxRdHRKLKgLsge/Ll4aybt&#10;THDSGZKo49tvBGGPRVV9Rc2Xra3FnXwwjhUM+hkI4sJpw6WC03H9OQERIrLG2jEpeFKA5aLzMcdc&#10;uwfv6X6IpUgQDjkqqGJscilDUZHF0HcNcfIuzluMSfpSao+PBLe1/MqysbRoOC1U2NB3RcX1cLMK&#10;zC5bj9n/Gpb12Wx5I8N0cFGq121XMxCR2vgffrd/tILhCF5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1g1wgAAANsAAAAPAAAAAAAAAAAAAAAAAJgCAABkcnMvZG93&#10;bnJldi54bWxQSwUGAAAAAAQABAD1AAAAhw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2-2</w:t>
      </w:r>
    </w:p>
    <w:p w:rsidR="00C37B60" w:rsidRDefault="00C37B60">
      <w:pPr>
        <w:spacing w:before="9" w:line="130" w:lineRule="exact"/>
        <w:rPr>
          <w:color w:val="auto"/>
          <w:sz w:val="13"/>
          <w:szCs w:val="13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193DB2">
      <w:pPr>
        <w:pStyle w:val="2"/>
        <w:spacing w:line="560" w:lineRule="exact"/>
        <w:ind w:left="0"/>
        <w:jc w:val="center"/>
        <w:rPr>
          <w:color w:val="auto"/>
        </w:rPr>
      </w:pPr>
      <w:r>
        <w:rPr>
          <w:color w:val="auto"/>
        </w:rPr>
        <w:t>节材与材料资源利用要素评价表</w:t>
      </w: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83"/>
        <w:gridCol w:w="3600"/>
        <w:gridCol w:w="2520"/>
        <w:gridCol w:w="900"/>
        <w:gridCol w:w="1080"/>
      </w:tblGrid>
      <w:tr w:rsidR="00C37B60">
        <w:trPr>
          <w:trHeight w:hRule="exact" w:val="386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8"/>
              <w:ind w:left="111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序号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工程名称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8"/>
              <w:ind w:left="731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2"/>
                <w:sz w:val="21"/>
                <w:szCs w:val="21"/>
              </w:rPr>
              <w:t>工程所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"/>
                <w:sz w:val="21"/>
                <w:szCs w:val="21"/>
              </w:rPr>
              <w:t>在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地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74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6"/>
              <w:ind w:left="164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施工单位名称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6"/>
              <w:ind w:left="361" w:right="104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检查专家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组长签字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479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9"/>
              <w:ind w:left="375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施工阶段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9"/>
              <w:ind w:left="834" w:right="104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检查日期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6" w:line="100" w:lineRule="exact"/>
              <w:jc w:val="left"/>
              <w:rPr>
                <w:color w:val="auto"/>
                <w:sz w:val="10"/>
                <w:szCs w:val="1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控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52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834" w:righ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评价标准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752" w:right="74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论</w:t>
            </w:r>
          </w:p>
        </w:tc>
      </w:tr>
      <w:tr w:rsidR="00C37B60">
        <w:trPr>
          <w:trHeight w:hRule="exact" w:val="66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6.1.1 </w:t>
            </w:r>
            <w:r>
              <w:rPr>
                <w:rFonts w:ascii="宋体" w:eastAsia="宋体" w:hAnsi="宋体" w:cs="宋体"/>
                <w:color w:val="auto"/>
                <w:spacing w:val="4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应根据就地取材的原则进行材料选择并有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实施记录。</w:t>
            </w:r>
          </w:p>
        </w:tc>
        <w:tc>
          <w:tcPr>
            <w:tcW w:w="252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 w:right="102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7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7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全</w:t>
            </w:r>
            <w:r>
              <w:rPr>
                <w:rFonts w:ascii="宋体" w:eastAsia="宋体" w:hAnsi="宋体" w:cs="宋体"/>
                <w:color w:val="auto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  <w:r>
              <w:rPr>
                <w:rFonts w:ascii="宋体" w:eastAsia="宋体" w:hAnsi="宋体" w:cs="宋体"/>
                <w:color w:val="auto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求，进入一般项和优选项</w:t>
            </w:r>
            <w:r>
              <w:rPr>
                <w:rFonts w:ascii="宋体" w:eastAsia="宋体" w:hAnsi="宋体" w:cs="宋体"/>
                <w:color w:val="auto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评价流程；否则，为非绿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色施工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要素。</w:t>
            </w: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71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6.1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color w:val="auto"/>
                <w:spacing w:val="41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健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全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保养</w:t>
            </w:r>
            <w:r>
              <w:rPr>
                <w:rFonts w:ascii="宋体" w:eastAsia="宋体" w:hAnsi="宋体" w:cs="宋体"/>
                <w:color w:val="auto"/>
                <w:spacing w:val="-47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限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额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领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料</w:t>
            </w:r>
            <w:r>
              <w:rPr>
                <w:rFonts w:ascii="宋体" w:eastAsia="宋体" w:hAnsi="宋体" w:cs="宋体"/>
                <w:color w:val="auto"/>
                <w:spacing w:val="-47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建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筑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垃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圾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再生利用等制度。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98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2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9"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般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52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834" w:right="10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22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6.2.1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93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材料的选择应符合下列规定：</w:t>
            </w:r>
          </w:p>
        </w:tc>
        <w:tc>
          <w:tcPr>
            <w:tcW w:w="252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5" w:line="160" w:lineRule="exact"/>
              <w:jc w:val="left"/>
              <w:rPr>
                <w:color w:val="auto"/>
                <w:sz w:val="16"/>
                <w:szCs w:val="16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36"/>
                <w:szCs w:val="36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每</w:t>
            </w:r>
            <w:r>
              <w:rPr>
                <w:rFonts w:ascii="宋体" w:eastAsia="宋体" w:hAnsi="宋体" w:cs="宋体"/>
                <w:color w:val="auto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条</w:t>
            </w:r>
            <w:r>
              <w:rPr>
                <w:rFonts w:ascii="宋体" w:eastAsia="宋体" w:hAnsi="宋体" w:cs="宋体"/>
                <w:color w:val="auto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目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据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际，在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0-2</w:t>
            </w:r>
            <w:r>
              <w:rPr>
                <w:rFonts w:ascii="宋体" w:eastAsia="宋体" w:hAnsi="宋体" w:cs="宋体"/>
                <w:color w:val="auto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spacing w:before="9"/>
              <w:ind w:left="462" w:right="102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指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标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要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求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。</w:t>
            </w:r>
            <w:r>
              <w:rPr>
                <w:rFonts w:ascii="宋体" w:eastAsia="宋体" w:hAnsi="宋体" w:cs="宋体"/>
                <w:color w:val="auto"/>
                <w:spacing w:val="10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得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spacing w:val="-74"/>
                <w:w w:val="95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2.0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spacing w:before="9"/>
              <w:ind w:left="462" w:right="104" w:hanging="300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满足考评指标要求。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  <w:p w:rsidR="00C37B60" w:rsidRDefault="00193DB2">
            <w:pPr>
              <w:pStyle w:val="TableParagraph"/>
              <w:tabs>
                <w:tab w:val="left" w:pos="462"/>
              </w:tabs>
              <w:spacing w:before="9"/>
              <w:ind w:left="462" w:right="104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</w:t>
            </w:r>
            <w:r>
              <w:rPr>
                <w:rFonts w:ascii="宋体" w:eastAsia="宋体" w:hAnsi="宋体" w:cs="宋体"/>
                <w:color w:val="auto"/>
                <w:spacing w:val="-8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-8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考评指标要求。</w:t>
            </w:r>
            <w:r>
              <w:rPr>
                <w:rFonts w:ascii="宋体" w:eastAsia="宋体" w:hAnsi="宋体" w:cs="宋体"/>
                <w:color w:val="auto"/>
                <w:spacing w:val="23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施工应选用绿色、环保材料。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临建设施应采用可拆迁、可回收材料。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431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 w:right="104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应利用粉煤灰、矿渣、外加剂等新材料降低混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凝土和砂浆中的水泥用量；粉煤灰、矿渣、外加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剂等新材料掺量应按供货单位推荐掺量、使用要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求、施工条件、原材料等因素通过试验确定。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" w:line="260" w:lineRule="exact"/>
              <w:jc w:val="left"/>
              <w:rPr>
                <w:color w:val="auto"/>
                <w:sz w:val="26"/>
                <w:szCs w:val="26"/>
              </w:rPr>
            </w:pPr>
          </w:p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spacing w:line="262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6.2.2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材料节约应符合下列规定：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应采用管件合一的脚手架和支撑体系。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6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071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采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具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式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模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板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型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模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板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材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料</w:t>
            </w:r>
            <w:r>
              <w:rPr>
                <w:rFonts w:ascii="宋体" w:eastAsia="宋体" w:hAnsi="宋体" w:cs="宋体"/>
                <w:color w:val="auto"/>
                <w:spacing w:val="-47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如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铝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合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金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塑料、玻璃钢和其他可再生材质的大模板和钢框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镶边模板。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6" w:line="100" w:lineRule="exact"/>
              <w:jc w:val="left"/>
              <w:rPr>
                <w:color w:val="auto"/>
                <w:sz w:val="10"/>
                <w:szCs w:val="1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材料运输方法应科学，应降低运输损耗率。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应优化线材下料方案。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面材、块材鑲贴，应做到预先总体排版。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75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应因地制宜，采用新技术、新工艺、新设备、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新材料。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1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color w:val="auto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应提高模板、脚手架体系的周转率。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6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 xml:space="preserve">6.2.3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资源再生利用应符合下列规定：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建筑余料应合理使用。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7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板材、块材等下脚料和撒落混凝土及砂浆应科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学利用。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793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临建设施应充分利用既有建筑物、市政设施和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周边道路。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81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现场办公用纸应分类摆放，纸张应两面使用，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废纸应回收。</w:t>
            </w:r>
          </w:p>
        </w:tc>
        <w:tc>
          <w:tcPr>
            <w:tcW w:w="252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1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</w:tbl>
    <w:p w:rsidR="00C37B60" w:rsidRDefault="00C37B60">
      <w:pPr>
        <w:rPr>
          <w:rFonts w:ascii="方正小标宋简体" w:eastAsia="方正小标宋简体" w:hAnsi="方正小标宋简体" w:cs="方正小标宋简体"/>
          <w:color w:val="auto"/>
          <w:sz w:val="28"/>
          <w:szCs w:val="28"/>
        </w:rPr>
      </w:pP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3"/>
        <w:gridCol w:w="2700"/>
        <w:gridCol w:w="900"/>
        <w:gridCol w:w="900"/>
      </w:tblGrid>
      <w:tr w:rsidR="00C37B60">
        <w:trPr>
          <w:trHeight w:hRule="exact" w:val="361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3"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spacing w:line="303" w:lineRule="auto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优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323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142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902" w:right="900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355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6.3.1 </w:t>
            </w:r>
            <w:r>
              <w:rPr>
                <w:rFonts w:ascii="宋体" w:eastAsia="宋体" w:hAnsi="宋体" w:cs="宋体"/>
                <w:color w:val="auto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应编制材料计划，应合理使用材料。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12"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每一条目得分据现场实际，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0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9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5" w:line="303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6.3.2</w:t>
            </w:r>
            <w:r>
              <w:rPr>
                <w:rFonts w:ascii="宋体" w:eastAsia="宋体" w:hAnsi="宋体" w:cs="宋体"/>
                <w:color w:val="auto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0"/>
                <w:sz w:val="21"/>
                <w:szCs w:val="21"/>
              </w:rPr>
              <w:t>应采用建筑配件整体化或建筑构件装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配化安装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的施工方法。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5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43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4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0-1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5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tabs>
                <w:tab w:val="left" w:pos="462"/>
              </w:tabs>
              <w:spacing w:before="4"/>
              <w:ind w:left="1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满足考评指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8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4" w:line="303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6.3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color w:val="auto"/>
                <w:spacing w:val="26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主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构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择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自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动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提升</w:t>
            </w:r>
            <w:r>
              <w:rPr>
                <w:rFonts w:ascii="宋体" w:eastAsia="宋体" w:hAnsi="宋体" w:cs="宋体"/>
                <w:color w:val="auto"/>
                <w:spacing w:val="-38"/>
                <w:w w:val="95"/>
                <w:sz w:val="21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顶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升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模</w:t>
            </w:r>
            <w:proofErr w:type="gramEnd"/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架或工作平台。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4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4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4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68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tabs>
                <w:tab w:val="left" w:pos="462"/>
              </w:tabs>
              <w:spacing w:before="3"/>
              <w:ind w:left="1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部分满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7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6.3.4</w:t>
            </w:r>
            <w:r>
              <w:rPr>
                <w:rFonts w:ascii="宋体" w:eastAsia="宋体" w:hAnsi="宋体" w:cs="宋体"/>
                <w:color w:val="auto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建筑材料包装物回收率应达到</w:t>
            </w:r>
            <w:r>
              <w:rPr>
                <w:rFonts w:ascii="宋体" w:eastAsia="宋体" w:hAnsi="宋体" w:cs="宋体"/>
                <w:color w:val="auto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100%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7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足考评指标要求。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6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6.3.5</w:t>
            </w:r>
            <w:r>
              <w:rPr>
                <w:rFonts w:ascii="宋体" w:eastAsia="宋体" w:hAnsi="宋体" w:cs="宋体"/>
                <w:color w:val="auto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现场应使用预拌砂浆。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8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4"/>
              <w:ind w:left="52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0.5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5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5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6.3.6 </w:t>
            </w:r>
            <w:r>
              <w:rPr>
                <w:rFonts w:ascii="宋体" w:eastAsia="宋体" w:hAnsi="宋体" w:cs="宋体"/>
                <w:color w:val="auto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水平承重模板应采用早拆支撑体系。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5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9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tabs>
                <w:tab w:val="left" w:pos="462"/>
              </w:tabs>
              <w:spacing w:before="4"/>
              <w:ind w:left="1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不满足考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4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5" w:line="303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6.3.7</w:t>
            </w:r>
            <w:r>
              <w:rPr>
                <w:rFonts w:ascii="宋体" w:eastAsia="宋体" w:hAnsi="宋体" w:cs="宋体"/>
                <w:color w:val="auto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0"/>
                <w:sz w:val="21"/>
                <w:szCs w:val="21"/>
              </w:rPr>
              <w:t>现场临建设施、安全防护设施应定型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化、工具化、标准化。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5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55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4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评指标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709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8" w:line="170" w:lineRule="exact"/>
              <w:jc w:val="left"/>
              <w:rPr>
                <w:color w:val="auto"/>
                <w:sz w:val="17"/>
                <w:szCs w:val="17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spacing w:line="303" w:lineRule="auto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评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价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果</w:t>
            </w:r>
          </w:p>
        </w:tc>
        <w:tc>
          <w:tcPr>
            <w:tcW w:w="8823" w:type="dxa"/>
            <w:gridSpan w:val="4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8" w:line="140" w:lineRule="exact"/>
              <w:jc w:val="left"/>
              <w:rPr>
                <w:color w:val="auto"/>
                <w:sz w:val="14"/>
                <w:szCs w:val="14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一般项得分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A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=(B/C)×100=</w:t>
            </w:r>
          </w:p>
        </w:tc>
      </w:tr>
      <w:tr w:rsidR="00C37B60">
        <w:trPr>
          <w:trHeight w:hRule="exact" w:val="3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22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A-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折算分</w:t>
            </w:r>
          </w:p>
        </w:tc>
      </w:tr>
      <w:tr w:rsidR="00C37B60">
        <w:trPr>
          <w:trHeight w:hRule="exact" w:val="3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29"/>
              <w:ind w:left="734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B-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实际发生项条目实得分之和</w:t>
            </w:r>
          </w:p>
        </w:tc>
      </w:tr>
      <w:tr w:rsidR="00C37B60">
        <w:trPr>
          <w:trHeight w:hRule="exact" w:val="1551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36"/>
              <w:ind w:left="102" w:firstLine="631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C-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实际发生项条目应得分之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和</w:t>
            </w:r>
            <w:proofErr w:type="gramEnd"/>
          </w:p>
          <w:p w:rsidR="00C37B60" w:rsidRDefault="00C37B60">
            <w:pPr>
              <w:pStyle w:val="TableParagraph"/>
              <w:spacing w:line="180" w:lineRule="exact"/>
              <w:jc w:val="left"/>
              <w:rPr>
                <w:color w:val="auto"/>
                <w:sz w:val="18"/>
                <w:szCs w:val="18"/>
              </w:rPr>
            </w:pPr>
          </w:p>
          <w:p w:rsidR="00C37B60" w:rsidRDefault="00C37B60">
            <w:pPr>
              <w:pStyle w:val="TableParagraph"/>
              <w:spacing w:before="9" w:line="24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C37B60" w:rsidRDefault="00193DB2">
            <w:pPr>
              <w:pStyle w:val="TableParagraph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优选项得分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D=</w:t>
            </w:r>
          </w:p>
          <w:p w:rsidR="00C37B60" w:rsidRDefault="00193DB2">
            <w:pPr>
              <w:pStyle w:val="TableParagraph"/>
              <w:spacing w:before="96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D-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优选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项实际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发生条目加分之和</w:t>
            </w:r>
          </w:p>
        </w:tc>
      </w:tr>
      <w:tr w:rsidR="00C37B60">
        <w:trPr>
          <w:trHeight w:hRule="exact" w:val="5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76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要素评价得分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F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=</w:t>
            </w:r>
          </w:p>
        </w:tc>
      </w:tr>
      <w:tr w:rsidR="00C37B60">
        <w:trPr>
          <w:trHeight w:hRule="exact" w:val="695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4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22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F=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一般项得分</w:t>
            </w:r>
            <w:r>
              <w:rPr>
                <w:rFonts w:ascii="宋体" w:eastAsia="宋体" w:hAnsi="宋体" w:cs="宋体"/>
                <w:color w:val="auto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A +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优选项得分</w:t>
            </w:r>
            <w:r>
              <w:rPr>
                <w:rFonts w:ascii="宋体" w:eastAsia="宋体" w:hAnsi="宋体" w:cs="宋体"/>
                <w:color w:val="auto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D</w:t>
            </w:r>
          </w:p>
        </w:tc>
      </w:tr>
    </w:tbl>
    <w:p w:rsidR="00C37B60" w:rsidRDefault="00C37B60">
      <w:pPr>
        <w:spacing w:line="560" w:lineRule="exact"/>
        <w:jc w:val="left"/>
        <w:rPr>
          <w:rFonts w:ascii="方正小标宋简体" w:eastAsia="方正小标宋简体" w:hAnsi="方正小标宋简体" w:cs="方正小标宋简体"/>
          <w:color w:val="auto"/>
          <w:sz w:val="28"/>
          <w:szCs w:val="28"/>
        </w:rPr>
      </w:pPr>
    </w:p>
    <w:p w:rsidR="00C37B60" w:rsidRDefault="00C37B60">
      <w:pPr>
        <w:spacing w:line="560" w:lineRule="exact"/>
        <w:jc w:val="left"/>
        <w:rPr>
          <w:rFonts w:ascii="方正小标宋简体" w:eastAsia="方正小标宋简体" w:hAnsi="方正小标宋简体" w:cs="方正小标宋简体"/>
          <w:color w:val="auto"/>
          <w:sz w:val="28"/>
          <w:szCs w:val="28"/>
        </w:rPr>
      </w:pPr>
    </w:p>
    <w:p w:rsidR="00C37B60" w:rsidRDefault="00193DB2">
      <w:pPr>
        <w:rPr>
          <w:rFonts w:ascii="方正小标宋简体" w:eastAsia="方正小标宋简体" w:hAnsi="方正小标宋简体" w:cs="方正小标宋简体"/>
          <w:color w:val="auto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color w:val="auto"/>
          <w:sz w:val="28"/>
          <w:szCs w:val="28"/>
        </w:rPr>
        <w:br w:type="page"/>
      </w:r>
    </w:p>
    <w:p w:rsidR="00C37B60" w:rsidRDefault="00193DB2">
      <w:pPr>
        <w:spacing w:line="355" w:lineRule="exact"/>
        <w:ind w:left="640"/>
        <w:jc w:val="left"/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4973320</wp:posOffset>
                </wp:positionV>
                <wp:extent cx="132715" cy="133350"/>
                <wp:effectExtent l="4445" t="4445" r="15240" b="1460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242" y="7832"/>
                          <a:chExt cx="209" cy="210"/>
                        </a:xfrm>
                      </wpg:grpSpPr>
                      <wps:wsp>
                        <wps:cNvPr id="43" name="任意多边形 45"/>
                        <wps:cNvSpPr/>
                        <wps:spPr>
                          <a:xfrm>
                            <a:off x="6242" y="7832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07870" id="组合 44" o:spid="_x0000_s1026" style="position:absolute;left:0;text-align:left;margin-left:312.1pt;margin-top:391.6pt;width:10.45pt;height:10.5pt;z-index:-251659776;mso-position-horizontal-relative:page;mso-position-vertical-relative:page" coordorigin="6242,7832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">
                <v:shape id="任意多边形 45" o:spid="_x0000_s1027" style="position:absolute;left:6242;top:7832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Wp8IA&#10;AADbAAAADwAAAGRycy9kb3ducmV2LnhtbESPzYoCMRCE7wu+Q2jB25pxFdHRKLKgLsge/Ll4aybt&#10;THDSGZKo49tvBGGPRVV9Rc2Xra3FnXwwjhUM+hkI4sJpw6WC03H9OQERIrLG2jEpeFKA5aLzMcdc&#10;uwfv6X6IpUgQDjkqqGJscilDUZHF0HcNcfIuzluMSfpSao+PBLe1/MqysbRoOC1U2NB3RcX1cLMK&#10;zC5bj9n/Gpb12Wx5I8N0cFGq121XMxCR2vgffrd/tILREF5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BanwgAAANsAAAAPAAAAAAAAAAAAAAAAAJgCAABkcnMvZG93&#10;bnJldi54bWxQSwUGAAAAAAQABAD1AAAAhw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5369560</wp:posOffset>
                </wp:positionV>
                <wp:extent cx="132715" cy="133350"/>
                <wp:effectExtent l="4445" t="4445" r="15240" b="1460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242" y="8456"/>
                          <a:chExt cx="209" cy="210"/>
                        </a:xfrm>
                      </wpg:grpSpPr>
                      <wps:wsp>
                        <wps:cNvPr id="45" name="任意多边形 47"/>
                        <wps:cNvSpPr/>
                        <wps:spPr>
                          <a:xfrm>
                            <a:off x="6242" y="8456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96F18" id="组合 46" o:spid="_x0000_s1026" style="position:absolute;left:0;text-align:left;margin-left:312.1pt;margin-top:422.8pt;width:10.45pt;height:10.5pt;z-index:-251658752;mso-position-horizontal-relative:page;mso-position-vertical-relative:page" coordorigin="6242,8456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">
                <v:shape id="任意多边形 47" o:spid="_x0000_s1027" style="position:absolute;left:6242;top:8456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rSMIA&#10;AADbAAAADwAAAGRycy9kb3ducmV2LnhtbESPzYoCMRCE7wu+Q2jB25pxUdHRKLKgLsge/Ll4aybt&#10;THDSGZKo49tvBGGPRVV9Rc2Xra3FnXwwjhUM+hkI4sJpw6WC03H9OQERIrLG2jEpeFKA5aLzMcdc&#10;uwfv6X6IpUgQDjkqqGJscilDUZHF0HcNcfIuzluMSfpSao+PBLe1/MqysbRoOC1U2NB3RcX1cLMK&#10;zC5bj9n/Gpb12Wx5I8N0cFGq121XMxCR2vgffrd/tILhCF5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StIwgAAANsAAAAPAAAAAAAAAAAAAAAAAJgCAABkcnMvZG93&#10;bnJldi54bWxQSwUGAAAAAAQABAD1AAAAhw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5963920</wp:posOffset>
                </wp:positionV>
                <wp:extent cx="132715" cy="133350"/>
                <wp:effectExtent l="4445" t="4445" r="15240" b="1460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242" y="9392"/>
                          <a:chExt cx="209" cy="210"/>
                        </a:xfrm>
                      </wpg:grpSpPr>
                      <wps:wsp>
                        <wps:cNvPr id="47" name="任意多边形 49"/>
                        <wps:cNvSpPr/>
                        <wps:spPr>
                          <a:xfrm>
                            <a:off x="6242" y="9392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1A46A" id="组合 48" o:spid="_x0000_s1026" style="position:absolute;left:0;text-align:left;margin-left:312.1pt;margin-top:469.6pt;width:10.45pt;height:10.5pt;z-index:-251657728;mso-position-horizontal-relative:page;mso-position-vertical-relative:page" coordorigin="6242,9392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">
                <v:shape id="任意多边形 49" o:spid="_x0000_s1027" style="position:absolute;left:6242;top:9392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QpMIA&#10;AADbAAAADwAAAGRycy9kb3ducmV2LnhtbESPS4sCMRCE74L/IfSCN824iI9Zo8iCDxAPPi57aybt&#10;TNhJZ0iijv/eCAt7LKrqK2q+bG0t7uSDcaxgOMhAEBdOGy4VXM7r/hREiMgaa8ek4EkBlotuZ465&#10;dg8+0v0US5EgHHJUUMXY5FKGoiKLYeAa4uRdnbcYk/Sl1B4fCW5r+ZllY2nRcFqosKHviorf080q&#10;MPtsPWZ/MCzrH7PljQyz4VWp3ke7+gIRqY3/4b/2TisYTeD9Jf0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xCkwgAAANsAAAAPAAAAAAAAAAAAAAAAAJgCAABkcnMvZG93&#10;bnJldi54bWxQSwUGAAAAAAQABAD1AAAAhw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7602855</wp:posOffset>
                </wp:positionV>
                <wp:extent cx="132715" cy="133350"/>
                <wp:effectExtent l="4445" t="4445" r="15240" b="1460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242" y="11973"/>
                          <a:chExt cx="209" cy="210"/>
                        </a:xfrm>
                      </wpg:grpSpPr>
                      <wps:wsp>
                        <wps:cNvPr id="49" name="任意多边形 51"/>
                        <wps:cNvSpPr/>
                        <wps:spPr>
                          <a:xfrm>
                            <a:off x="6242" y="11973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7C43B" id="组合 50" o:spid="_x0000_s1026" style="position:absolute;left:0;text-align:left;margin-left:312.1pt;margin-top:598.65pt;width:10.45pt;height:10.5pt;z-index:-251656704;mso-position-horizontal-relative:page;mso-position-vertical-relative:page" coordorigin="6242,11973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">
                <v:shape id="任意多边形 51" o:spid="_x0000_s1027" style="position:absolute;left:6242;top:11973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hTcEA&#10;AADbAAAADwAAAGRycy9kb3ducmV2LnhtbESPzYoCMRCE7wu+Q2jB25pxEVlHo4jgD4iHVS/emkk7&#10;E5x0hiSr49sbQfBYVNVX1HTe2lrcyAfjWMGgn4EgLpw2XCo4HVffvyBCRNZYOyYFDwown3W+pphr&#10;d+c/uh1iKRKEQ44KqhibXMpQVGQx9F1DnLyL8xZjkr6U2uM9wW0tf7JsJC0aTgsVNrSsqLge/q0C&#10;s8tWI/Z7w7I+mw2vZRgPLkr1uu1iAiJSGz/hd3urFQzH8Pq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IU3BAAAA2wAAAA8AAAAAAAAAAAAAAAAAmAIAAGRycy9kb3du&#10;cmV2LnhtbFBLBQYAAAAABAAEAPUAAACGAwAAAAA=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7999095</wp:posOffset>
                </wp:positionV>
                <wp:extent cx="132715" cy="133350"/>
                <wp:effectExtent l="4445" t="4445" r="15240" b="1460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242" y="12597"/>
                          <a:chExt cx="209" cy="210"/>
                        </a:xfrm>
                      </wpg:grpSpPr>
                      <wps:wsp>
                        <wps:cNvPr id="51" name="任意多边形 53"/>
                        <wps:cNvSpPr/>
                        <wps:spPr>
                          <a:xfrm>
                            <a:off x="6242" y="12597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A51A5" id="组合 52" o:spid="_x0000_s1026" style="position:absolute;left:0;text-align:left;margin-left:312.1pt;margin-top:629.85pt;width:10.45pt;height:10.5pt;z-index:-251655680;mso-position-horizontal-relative:page;mso-position-vertical-relative:page" coordorigin="6242,12597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">
                <v:shape id="任意多边形 53" o:spid="_x0000_s1027" style="position:absolute;left:6242;top:12597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7lsIA&#10;AADbAAAADwAAAGRycy9kb3ducmV2LnhtbESPS4sCMRCE7wv+h9CCtzUzC4qORhHBB8gefFy8NZN2&#10;JjjpDElWx39vFhb2WFTVV9R82dlGPMgH41hBPsxAEJdOG64UXM6bzwmIEJE1No5JwYsCLBe9jzkW&#10;2j35SI9TrESCcChQQR1jW0gZyposhqFriZN3c95iTNJXUnt8Jrht5FeWjaVFw2mhxpbWNZX3049V&#10;YA7ZZsz+27BsrmbHWxmm+U2pQb9bzUBE6uJ/+K+91wpGOfx+S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7uWwgAAANsAAAAPAAAAAAAAAAAAAAAAAJgCAABkcnMvZG93&#10;bnJldi54bWxQSwUGAAAAAAQABAD1AAAAhw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8593455</wp:posOffset>
                </wp:positionV>
                <wp:extent cx="132715" cy="133350"/>
                <wp:effectExtent l="4445" t="4445" r="15240" b="146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242" y="13533"/>
                          <a:chExt cx="209" cy="210"/>
                        </a:xfrm>
                      </wpg:grpSpPr>
                      <wps:wsp>
                        <wps:cNvPr id="53" name="任意多边形 55"/>
                        <wps:cNvSpPr/>
                        <wps:spPr>
                          <a:xfrm>
                            <a:off x="6242" y="13533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A9FEB" id="组合 54" o:spid="_x0000_s1026" style="position:absolute;left:0;text-align:left;margin-left:312.1pt;margin-top:676.65pt;width:10.45pt;height:10.5pt;z-index:-251654656;mso-position-horizontal-relative:page;mso-position-vertical-relative:page" coordorigin="6242,13533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">
                <v:shape id="任意多边形 55" o:spid="_x0000_s1027" style="position:absolute;left:6242;top:13533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AesIA&#10;AADbAAAADwAAAGRycy9kb3ducmV2LnhtbESPzYoCMRCE7wu+Q2jB25pxRdHRKLKgLsge/Ll4aybt&#10;THDSGZKo49tvBGGPRVV9Rc2Xra3FnXwwjhUM+hkI4sJpw6WC03H9OQERIrLG2jEpeFKA5aLzMcdc&#10;uwfv6X6IpUgQDjkqqGJscilDUZHF0HcNcfIuzluMSfpSao+PBLe1/MqysbRoOC1U2NB3RcX1cLMK&#10;zC5bj9n/Gpb12Wx5I8N0cFGq121XMxCR2vgffrd/tILREF5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YB6wgAAANsAAAAPAAAAAAAAAAAAAAAAAJgCAABkcnMvZG93&#10;bnJldi54bWxQSwUGAAAAAAQABAD1AAAAhw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2-3</w:t>
      </w:r>
    </w:p>
    <w:p w:rsidR="00C37B60" w:rsidRDefault="00C37B60">
      <w:pPr>
        <w:spacing w:before="9" w:line="130" w:lineRule="exact"/>
        <w:rPr>
          <w:color w:val="auto"/>
          <w:sz w:val="13"/>
          <w:szCs w:val="13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193DB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节水与水资源利用要素评价表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263"/>
        <w:gridCol w:w="3060"/>
        <w:gridCol w:w="2700"/>
        <w:gridCol w:w="900"/>
        <w:gridCol w:w="900"/>
      </w:tblGrid>
      <w:tr w:rsidR="00C37B60">
        <w:trPr>
          <w:trHeight w:hRule="exact" w:val="386"/>
          <w:jc w:val="center"/>
        </w:trPr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8"/>
              <w:ind w:left="2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序号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工程名称</w:t>
            </w:r>
          </w:p>
        </w:tc>
        <w:tc>
          <w:tcPr>
            <w:tcW w:w="306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8"/>
              <w:ind w:left="82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2"/>
                <w:sz w:val="21"/>
                <w:szCs w:val="21"/>
              </w:rPr>
              <w:t>工程所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"/>
                <w:sz w:val="21"/>
                <w:szCs w:val="21"/>
              </w:rPr>
              <w:t>在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地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74"/>
          <w:jc w:val="center"/>
        </w:trPr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6"/>
              <w:ind w:left="255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施工单位名称</w:t>
            </w:r>
          </w:p>
        </w:tc>
        <w:tc>
          <w:tcPr>
            <w:tcW w:w="306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6"/>
              <w:ind w:left="455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检查专家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组长签字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479"/>
          <w:jc w:val="center"/>
        </w:trPr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9"/>
              <w:ind w:left="464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施工阶段</w:t>
            </w:r>
          </w:p>
        </w:tc>
        <w:tc>
          <w:tcPr>
            <w:tcW w:w="306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9"/>
              <w:ind w:left="904" w:right="902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检查日期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3"/>
              <w:jc w:val="left"/>
              <w:rPr>
                <w:color w:val="auto"/>
                <w:sz w:val="10"/>
                <w:szCs w:val="10"/>
              </w:rPr>
            </w:pPr>
          </w:p>
          <w:p w:rsidR="00C37B60" w:rsidRDefault="00193DB2">
            <w:pPr>
              <w:pStyle w:val="TableParagraph"/>
              <w:ind w:left="147" w:right="163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控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42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904" w:right="90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评价标准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论</w:t>
            </w: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7.1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color w:val="auto"/>
                <w:spacing w:val="27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签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订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标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段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包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或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劳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务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合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同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时</w:t>
            </w:r>
            <w:r>
              <w:rPr>
                <w:rFonts w:ascii="宋体" w:eastAsia="宋体" w:hAnsi="宋体" w:cs="宋体"/>
                <w:color w:val="auto"/>
                <w:spacing w:val="-40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将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节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水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指标纳入合同条款。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 w:right="108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全部满足要求，</w:t>
            </w:r>
            <w:r>
              <w:rPr>
                <w:rFonts w:ascii="宋体" w:eastAsia="宋体" w:hAnsi="宋体" w:cs="宋体"/>
                <w:color w:val="auto"/>
                <w:spacing w:val="27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进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6"/>
                <w:sz w:val="21"/>
                <w:szCs w:val="21"/>
              </w:rPr>
              <w:t>入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般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项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6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优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项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6"/>
                <w:sz w:val="21"/>
                <w:szCs w:val="21"/>
              </w:rPr>
              <w:t>评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价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3"/>
                <w:w w:val="95"/>
                <w:sz w:val="21"/>
                <w:szCs w:val="21"/>
              </w:rPr>
              <w:t>流程；否则，为非绿色施工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要素。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7.1.2</w:t>
            </w:r>
            <w:r>
              <w:rPr>
                <w:rFonts w:ascii="宋体" w:eastAsia="宋体" w:hAnsi="宋体" w:cs="宋体"/>
                <w:color w:val="auto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应有计量考核记录。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2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4"/>
              <w:jc w:val="left"/>
              <w:rPr>
                <w:color w:val="auto"/>
                <w:sz w:val="26"/>
                <w:szCs w:val="26"/>
              </w:rPr>
            </w:pPr>
          </w:p>
          <w:p w:rsidR="00C37B60" w:rsidRDefault="00193DB2">
            <w:pPr>
              <w:pStyle w:val="TableParagraph"/>
              <w:ind w:left="147" w:right="163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般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42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904" w:right="90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7.2.1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节约用水应符合下列规定：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6"/>
              <w:jc w:val="left"/>
              <w:rPr>
                <w:color w:val="auto"/>
                <w:sz w:val="17"/>
                <w:szCs w:val="17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04" w:right="106" w:firstLineChars="100" w:firstLine="199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每一条目得分据现场实际，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0-2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  <w:p w:rsidR="00C37B60" w:rsidRDefault="00193DB2">
            <w:pPr>
              <w:pStyle w:val="TableParagraph"/>
              <w:tabs>
                <w:tab w:val="left" w:pos="464"/>
              </w:tabs>
              <w:spacing w:before="9"/>
              <w:ind w:left="464" w:right="106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满足考评指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2.0</w:t>
            </w:r>
          </w:p>
          <w:p w:rsidR="00C37B60" w:rsidRDefault="00193DB2">
            <w:pPr>
              <w:pStyle w:val="TableParagraph"/>
              <w:tabs>
                <w:tab w:val="left" w:pos="464"/>
              </w:tabs>
              <w:spacing w:before="9"/>
              <w:ind w:left="464" w:right="106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部分满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足考评指标要求。</w:t>
            </w:r>
            <w:r>
              <w:rPr>
                <w:rFonts w:ascii="宋体" w:eastAsia="宋体" w:hAnsi="宋体" w:cs="宋体"/>
                <w:color w:val="auto"/>
                <w:spacing w:val="22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  <w:p w:rsidR="00C37B60" w:rsidRDefault="00193DB2">
            <w:pPr>
              <w:pStyle w:val="TableParagraph"/>
              <w:tabs>
                <w:tab w:val="left" w:pos="464"/>
              </w:tabs>
              <w:spacing w:before="9"/>
              <w:ind w:left="464" w:right="108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不满足考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评指标要求。得分：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应根据工程特点，制定用水定额。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施工现场供、排水系统应合理适用。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办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公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区</w:t>
            </w:r>
            <w:r>
              <w:rPr>
                <w:rFonts w:ascii="宋体" w:eastAsia="宋体" w:hAnsi="宋体" w:cs="宋体"/>
                <w:color w:val="auto"/>
                <w:spacing w:val="-93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活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区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活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水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采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节水器具，节水器具配置率应达到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100%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7"/>
                <w:sz w:val="21"/>
                <w:szCs w:val="21"/>
              </w:rPr>
              <w:t>施工现场的生活用水与工程用水应分别计</w:t>
            </w:r>
            <w:r>
              <w:rPr>
                <w:rFonts w:ascii="宋体" w:eastAsia="宋体" w:hAnsi="宋体" w:cs="宋体"/>
                <w:color w:val="auto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量。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1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施工中应采用先进的节水施工工艺。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color w:val="auto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混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凝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土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养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护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砂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浆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搅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水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合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color w:val="auto"/>
                <w:spacing w:val="-93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节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水措施。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0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color w:val="auto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管网和用水器具不应有渗漏。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 xml:space="preserve">7.2.2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水资源的利用应符合下列规定：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基坑降水应储存使用。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4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冲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洗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具</w:t>
            </w:r>
            <w:r>
              <w:rPr>
                <w:rFonts w:ascii="宋体" w:eastAsia="宋体" w:hAnsi="宋体" w:cs="宋体"/>
                <w:color w:val="auto"/>
                <w:spacing w:val="-33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color w:val="auto"/>
                <w:spacing w:val="-30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车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辆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水</w:t>
            </w:r>
            <w:r>
              <w:rPr>
                <w:rFonts w:ascii="宋体" w:eastAsia="宋体" w:hAnsi="宋体" w:cs="宋体"/>
                <w:color w:val="auto"/>
                <w:spacing w:val="-33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立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循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环用水装置。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1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0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92" w:right="218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优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42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904" w:right="90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629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7.3.1</w:t>
            </w:r>
            <w:r>
              <w:rPr>
                <w:rFonts w:ascii="宋体" w:eastAsia="宋体" w:hAnsi="宋体" w:cs="宋体"/>
                <w:color w:val="auto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0"/>
                <w:sz w:val="21"/>
                <w:szCs w:val="21"/>
              </w:rPr>
              <w:t>施工现场应建立基坑降水再利用的收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集处理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系统。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300" w:lineRule="exact"/>
              <w:ind w:right="108" w:firstLineChars="100" w:firstLine="199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每一条目得分据现场实际，</w:t>
            </w:r>
            <w:r>
              <w:rPr>
                <w:rFonts w:ascii="宋体" w:eastAsia="宋体" w:hAnsi="宋体" w:cs="宋体"/>
                <w:color w:val="auto"/>
                <w:spacing w:val="27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0-1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  <w:p w:rsidR="00C37B60" w:rsidRDefault="00193DB2">
            <w:pPr>
              <w:pStyle w:val="TableParagraph"/>
              <w:tabs>
                <w:tab w:val="left" w:pos="464"/>
              </w:tabs>
              <w:spacing w:before="9"/>
              <w:ind w:left="464" w:right="106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满足考评指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标要求。</w:t>
            </w:r>
            <w:r>
              <w:rPr>
                <w:rFonts w:ascii="宋体" w:eastAsia="宋体" w:hAnsi="宋体" w:cs="宋体"/>
                <w:color w:val="auto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  <w:p w:rsidR="00C37B60" w:rsidRDefault="00193DB2">
            <w:pPr>
              <w:pStyle w:val="TableParagraph"/>
              <w:tabs>
                <w:tab w:val="left" w:pos="464"/>
              </w:tabs>
              <w:spacing w:before="9"/>
              <w:ind w:left="464" w:right="106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部分满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足考评指标要求。</w:t>
            </w:r>
            <w:r>
              <w:rPr>
                <w:rFonts w:ascii="宋体" w:eastAsia="宋体" w:hAnsi="宋体" w:cs="宋体"/>
                <w:color w:val="auto"/>
                <w:spacing w:val="22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0.5</w:t>
            </w:r>
          </w:p>
          <w:p w:rsidR="00C37B60" w:rsidRDefault="00193DB2">
            <w:pPr>
              <w:pStyle w:val="TableParagraph"/>
              <w:tabs>
                <w:tab w:val="left" w:pos="464"/>
              </w:tabs>
              <w:spacing w:before="9"/>
              <w:ind w:left="464" w:right="108" w:hanging="30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不满足考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评指标要求。得分：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5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7.3.2 </w:t>
            </w:r>
            <w:r>
              <w:rPr>
                <w:rFonts w:ascii="宋体" w:eastAsia="宋体" w:hAnsi="宋体" w:cs="宋体"/>
                <w:color w:val="auto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施工现场应有雨水收集利用的设施。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7.3.3 </w:t>
            </w:r>
            <w:r>
              <w:rPr>
                <w:rFonts w:ascii="宋体" w:eastAsia="宋体" w:hAnsi="宋体" w:cs="宋体"/>
                <w:color w:val="auto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喷洒路面、绿化浇灌不应使用自来水。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7.3.4</w:t>
            </w:r>
            <w:r>
              <w:rPr>
                <w:rFonts w:ascii="宋体" w:eastAsia="宋体" w:hAnsi="宋体" w:cs="宋体"/>
                <w:color w:val="auto"/>
                <w:spacing w:val="-87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生活、生产污水应处理并使用。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67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7.3.5 </w:t>
            </w:r>
            <w:r>
              <w:rPr>
                <w:rFonts w:ascii="宋体" w:eastAsia="宋体" w:hAnsi="宋体" w:cs="宋体"/>
                <w:color w:val="auto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现场应使用经检验合格的非传统水源。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6"/>
              <w:jc w:val="left"/>
              <w:rPr>
                <w:color w:val="auto"/>
                <w:sz w:val="24"/>
                <w:szCs w:val="24"/>
              </w:rPr>
            </w:pPr>
          </w:p>
          <w:p w:rsidR="00C37B60" w:rsidRDefault="00193DB2">
            <w:pPr>
              <w:pStyle w:val="TableParagraph"/>
              <w:ind w:left="374" w:right="37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818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w w:val="95"/>
                <w:sz w:val="21"/>
                <w:szCs w:val="21"/>
              </w:rPr>
              <w:lastRenderedPageBreak/>
              <w:t>评</w:t>
            </w:r>
          </w:p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w w:val="95"/>
                <w:sz w:val="21"/>
                <w:szCs w:val="21"/>
              </w:rPr>
              <w:t>价</w:t>
            </w:r>
          </w:p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w w:val="95"/>
                <w:sz w:val="21"/>
                <w:szCs w:val="21"/>
              </w:rPr>
              <w:t>结</w:t>
            </w:r>
          </w:p>
          <w:p w:rsidR="00C37B60" w:rsidRDefault="00193DB2">
            <w:pPr>
              <w:jc w:val="center"/>
              <w:rPr>
                <w:color w:val="auto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w w:val="95"/>
                <w:sz w:val="21"/>
                <w:szCs w:val="21"/>
              </w:rPr>
              <w:t>果</w:t>
            </w:r>
          </w:p>
        </w:tc>
        <w:tc>
          <w:tcPr>
            <w:tcW w:w="8823" w:type="dxa"/>
            <w:gridSpan w:val="5"/>
            <w:tcBorders>
              <w:tl2br w:val="nil"/>
              <w:tr2bl w:val="nil"/>
            </w:tcBorders>
          </w:tcPr>
          <w:p w:rsidR="00C37B60" w:rsidRDefault="00C37B60">
            <w:pPr>
              <w:spacing w:before="37"/>
              <w:jc w:val="left"/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</w:pPr>
          </w:p>
          <w:p w:rsidR="00C37B60" w:rsidRDefault="00193DB2">
            <w:pPr>
              <w:spacing w:before="37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一般项得分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A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=(B/C)×100=</w:t>
            </w:r>
          </w:p>
          <w:p w:rsidR="00C37B60" w:rsidRDefault="00193DB2">
            <w:pP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A-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折算分</w:t>
            </w:r>
          </w:p>
          <w:p w:rsidR="00C37B60" w:rsidRDefault="00193DB2">
            <w:pPr>
              <w:ind w:firstLineChars="400" w:firstLine="712"/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B-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实际发生项条目实得分之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和</w:t>
            </w:r>
            <w:proofErr w:type="gramEnd"/>
          </w:p>
          <w:p w:rsidR="00C37B60" w:rsidRDefault="00193DB2">
            <w:pPr>
              <w:ind w:firstLineChars="400" w:firstLine="712"/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C-</w:t>
            </w:r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实际发生项条目应得分之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和</w:t>
            </w:r>
            <w:proofErr w:type="gramEnd"/>
          </w:p>
          <w:p w:rsidR="00C37B60" w:rsidRDefault="00C37B60">
            <w:pPr>
              <w:ind w:firstLineChars="700" w:firstLine="1246"/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</w:pPr>
          </w:p>
          <w:p w:rsidR="00C37B60" w:rsidRDefault="00193DB2">
            <w:pP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优选项得分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D=</w:t>
            </w:r>
          </w:p>
          <w:p w:rsidR="00C37B60" w:rsidRDefault="00193DB2">
            <w:pP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position w:val="1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D-</w:t>
            </w:r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优选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项实际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发生条目加分之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和</w:t>
            </w:r>
            <w:proofErr w:type="gramEnd"/>
          </w:p>
          <w:p w:rsidR="00C37B60" w:rsidRDefault="00C37B60">
            <w:pP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</w:pPr>
          </w:p>
          <w:p w:rsidR="00C37B60" w:rsidRDefault="00193DB2">
            <w:pPr>
              <w:jc w:val="left"/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要素评价得分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F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=</w:t>
            </w:r>
          </w:p>
          <w:p w:rsidR="00C37B60" w:rsidRDefault="00193DB2">
            <w:pPr>
              <w:spacing w:before="65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F=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一般项得分</w:t>
            </w:r>
            <w:r>
              <w:rPr>
                <w:rFonts w:ascii="宋体" w:eastAsia="宋体" w:hAnsi="宋体" w:cs="宋体"/>
                <w:color w:val="auto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A +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优选项得分</w:t>
            </w:r>
            <w:r>
              <w:rPr>
                <w:rFonts w:ascii="宋体" w:eastAsia="宋体" w:hAnsi="宋体" w:cs="宋体"/>
                <w:color w:val="auto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D</w:t>
            </w:r>
          </w:p>
          <w:p w:rsidR="00C37B60" w:rsidRDefault="00C37B60">
            <w:pPr>
              <w:jc w:val="left"/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</w:pPr>
          </w:p>
          <w:p w:rsidR="00C37B60" w:rsidRDefault="00C37B60">
            <w:pP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</w:pPr>
          </w:p>
        </w:tc>
      </w:tr>
    </w:tbl>
    <w:p w:rsidR="00C37B60" w:rsidRDefault="00C37B60">
      <w:pPr>
        <w:spacing w:line="560" w:lineRule="exact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</w:p>
    <w:p w:rsidR="00C37B60" w:rsidRDefault="00193DB2">
      <w:pP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br w:type="page"/>
      </w:r>
    </w:p>
    <w:p w:rsidR="00C37B60" w:rsidRDefault="00193DB2">
      <w:pPr>
        <w:spacing w:line="355" w:lineRule="exact"/>
        <w:ind w:left="640"/>
        <w:jc w:val="left"/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6136005</wp:posOffset>
                </wp:positionV>
                <wp:extent cx="132715" cy="133350"/>
                <wp:effectExtent l="4445" t="4445" r="15240" b="1460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602" y="9663"/>
                          <a:chExt cx="209" cy="210"/>
                        </a:xfrm>
                      </wpg:grpSpPr>
                      <wps:wsp>
                        <wps:cNvPr id="66" name="任意多边形 68"/>
                        <wps:cNvSpPr/>
                        <wps:spPr>
                          <a:xfrm>
                            <a:off x="6602" y="9663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96716" id="组合 67" o:spid="_x0000_s1026" style="position:absolute;left:0;text-align:left;margin-left:330.1pt;margin-top:483.15pt;width:10.45pt;height:10.5pt;z-index:-251653632;mso-position-horizontal-relative:page;mso-position-vertical-relative:page" coordorigin="6602,9663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">
                <v:shape id="任意多边形 68" o:spid="_x0000_s1027" style="position:absolute;left:6602;top:9663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pX8EA&#10;AADbAAAADwAAAGRycy9kb3ducmV2LnhtbESPT4vCMBTE74LfITzBm031UNauUZYFXUH24J+Lt0fz&#10;bMM2LyXJav32RhA8DjPzG2ax6m0rruSDcaxgmuUgiCunDdcKTsf15ANEiMgaW8ek4E4BVsvhYIGl&#10;djfe0/UQa5EgHEpU0MTYlVKGqiGLIXMdcfIuzluMSfpaao+3BLetnOV5IS0aTgsNdvTdUPV3+LcK&#10;zC5fF+x/Dcv2bH54I8N8elFqPOq/PkFE6uM7/GpvtYKigO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V/BAAAA2wAAAA8AAAAAAAAAAAAAAAAAmAIAAGRycy9kb3du&#10;cmV2LnhtbFBLBQYAAAAABAAEAPUAAACGAwAAAAA=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6730365</wp:posOffset>
                </wp:positionV>
                <wp:extent cx="132715" cy="133350"/>
                <wp:effectExtent l="4445" t="4445" r="15240" b="14605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602" y="10599"/>
                          <a:chExt cx="209" cy="210"/>
                        </a:xfrm>
                      </wpg:grpSpPr>
                      <wps:wsp>
                        <wps:cNvPr id="68" name="任意多边形 70"/>
                        <wps:cNvSpPr/>
                        <wps:spPr>
                          <a:xfrm>
                            <a:off x="6602" y="10599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10640" id="组合 69" o:spid="_x0000_s1026" style="position:absolute;left:0;text-align:left;margin-left:330.1pt;margin-top:529.95pt;width:10.45pt;height:10.5pt;z-index:-251652608;mso-position-horizontal-relative:page;mso-position-vertical-relative:page" coordorigin="6602,10599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">
                <v:shape id="任意多边形 70" o:spid="_x0000_s1027" style="position:absolute;left:6602;top:10599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Ytr8A&#10;AADbAAAADwAAAGRycy9kb3ducmV2LnhtbERPy4rCMBTdC/5DuMLsNK2LMlONRQQfMMzCx8bdpbm2&#10;weamJFE7fz9ZDLg8nPeyGmwnnuSDcawgn2UgiGunDTcKLuft9BNEiMgaO8ek4JcCVKvxaImldi8+&#10;0vMUG5FCOJSooI2xL6UMdUsWw8z1xIm7OW8xJugbqT2+Urjt5DzLCmnRcGposadNS/X99LAKzHe2&#10;Ldj/GJbd1ex5J8NXflPqYzKsFyAiDfEt/ncftIIijU1f0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0di2vwAAANsAAAAPAAAAAAAAAAAAAAAAAJgCAABkcnMvZG93bnJl&#10;di54bWxQSwUGAAAAAAQABAD1AAAAhAMAAAAA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4192270</wp:posOffset>
                </wp:positionH>
                <wp:positionV relativeFrom="page">
                  <wp:posOffset>7324725</wp:posOffset>
                </wp:positionV>
                <wp:extent cx="132715" cy="133350"/>
                <wp:effectExtent l="4445" t="4445" r="15240" b="14605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" cy="133350"/>
                          <a:chOff x="6602" y="11535"/>
                          <a:chExt cx="209" cy="210"/>
                        </a:xfrm>
                      </wpg:grpSpPr>
                      <wps:wsp>
                        <wps:cNvPr id="70" name="任意多边形 72"/>
                        <wps:cNvSpPr/>
                        <wps:spPr>
                          <a:xfrm>
                            <a:off x="6602" y="11535"/>
                            <a:ext cx="209" cy="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" h="210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4" y="210"/>
                                </a:lnTo>
                                <a:lnTo>
                                  <a:pt x="89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3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DAACF" id="组合 71" o:spid="_x0000_s1026" style="position:absolute;left:0;text-align:left;margin-left:330.1pt;margin-top:576.75pt;width:10.45pt;height:10.5pt;z-index:-251651584;mso-position-horizontal-relative:page;mso-position-vertical-relative:page" coordorigin="6602,11535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">
                <v:shape id="任意多边形 72" o:spid="_x0000_s1027" style="position:absolute;left:6602;top:11535;width:209;height:210;visibility:visible;mso-wrap-style:square;v-text-anchor:top" coordsize="2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Cbb4A&#10;AADbAAAADwAAAGRycy9kb3ducmV2LnhtbERPu4oCMRTtBf8hXMFuzWih62gUEXzAYuGjsbtMrjPB&#10;yc2QRB3/flMIlofzni9bW4sn+WAcKxgOMhDEhdOGSwWX8+bnF0SIyBprx6TgTQGWi25njrl2Lz7S&#10;8xRLkUI45KigirHJpQxFRRbDwDXEibs5bzEm6EupPb5SuK3lKMvG0qLh1FBhQ+uKivvpYRWYv2wz&#10;Zn8wLOur2fFWhunwplS/165mICK18Sv+uPdawSStT1/S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+Qm2+AAAA2wAAAA8AAAAAAAAAAAAAAAAAmAIAAGRycy9kb3ducmV2&#10;LnhtbFBLBQYAAAAABAAEAPUAAACDAwAAAAA=&#10;" path="m209,105r-21,63l136,205r-22,5l89,207,29,178,,122,2,96,29,34,81,3,102,r23,2l182,35r26,58e" filled="f" strokeweight="0">
                  <v:path arrowok="t" textboxrect="0,0,209,210"/>
                </v:shape>
                <w10:wrap anchorx="page" anchory="page"/>
              </v:group>
            </w:pict>
          </mc:Fallback>
        </mc:AlternateConten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2-4</w:t>
      </w:r>
    </w:p>
    <w:p w:rsidR="00C37B60" w:rsidRDefault="00C37B60">
      <w:pPr>
        <w:spacing w:before="9" w:line="130" w:lineRule="exact"/>
        <w:rPr>
          <w:color w:val="auto"/>
          <w:sz w:val="13"/>
          <w:szCs w:val="13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节能和能源利用要素评价表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83"/>
        <w:gridCol w:w="3240"/>
        <w:gridCol w:w="360"/>
        <w:gridCol w:w="2340"/>
        <w:gridCol w:w="900"/>
        <w:gridCol w:w="900"/>
      </w:tblGrid>
      <w:tr w:rsidR="00C37B60">
        <w:trPr>
          <w:trHeight w:hRule="exact" w:val="386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8"/>
              <w:ind w:left="111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序号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工程名称</w:t>
            </w:r>
          </w:p>
        </w:tc>
        <w:tc>
          <w:tcPr>
            <w:tcW w:w="36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8"/>
              <w:ind w:left="639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2"/>
                <w:sz w:val="21"/>
                <w:szCs w:val="21"/>
              </w:rPr>
              <w:t>工程所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"/>
                <w:sz w:val="21"/>
                <w:szCs w:val="21"/>
              </w:rPr>
              <w:t>在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地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74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6"/>
              <w:ind w:left="164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施工单位名称</w:t>
            </w:r>
          </w:p>
        </w:tc>
        <w:tc>
          <w:tcPr>
            <w:tcW w:w="36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6"/>
              <w:ind w:left="27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检查专家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组长签字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479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9"/>
              <w:ind w:left="375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施工阶段</w:t>
            </w:r>
          </w:p>
        </w:tc>
        <w:tc>
          <w:tcPr>
            <w:tcW w:w="36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34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9"/>
              <w:ind w:left="745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检查日期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8" w:line="24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控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74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评价标准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664" w:right="65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论</w:t>
            </w:r>
          </w:p>
        </w:tc>
      </w:tr>
      <w:tr w:rsidR="00C37B60">
        <w:trPr>
          <w:trHeight w:hRule="exact" w:val="63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8.1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color w:val="auto"/>
                <w:spacing w:val="41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场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/>
                <w:color w:val="auto"/>
                <w:spacing w:val="-47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活</w:t>
            </w:r>
            <w:r>
              <w:rPr>
                <w:rFonts w:ascii="宋体" w:eastAsia="宋体" w:hAnsi="宋体" w:cs="宋体"/>
                <w:color w:val="auto"/>
                <w:spacing w:val="-49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办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公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主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要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耗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能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施工设备应设有节能的控制措施。</w:t>
            </w:r>
          </w:p>
        </w:tc>
        <w:tc>
          <w:tcPr>
            <w:tcW w:w="234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6" w:line="140" w:lineRule="exact"/>
              <w:jc w:val="left"/>
              <w:rPr>
                <w:color w:val="auto"/>
                <w:sz w:val="14"/>
                <w:szCs w:val="14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02" w:right="104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2"/>
                <w:w w:val="95"/>
                <w:sz w:val="21"/>
                <w:szCs w:val="21"/>
              </w:rPr>
              <w:t>全部满足要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求，进入一般项和优选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项评价</w:t>
            </w:r>
            <w:proofErr w:type="gramEnd"/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流程；否则，为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非绿色施工要素。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8.1.2 </w:t>
            </w:r>
            <w:r>
              <w:rPr>
                <w:rFonts w:ascii="宋体" w:eastAsia="宋体" w:hAnsi="宋体" w:cs="宋体"/>
                <w:color w:val="auto"/>
                <w:spacing w:val="4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对主要耗能施工设备应定期进行耗能计量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核算。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70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8.1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color w:val="auto"/>
                <w:spacing w:val="47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国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家</w:t>
            </w:r>
            <w:r>
              <w:rPr>
                <w:rFonts w:ascii="宋体" w:eastAsia="宋体" w:hAnsi="宋体" w:cs="宋体"/>
                <w:color w:val="auto"/>
                <w:spacing w:val="-100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行业</w:t>
            </w:r>
            <w:r>
              <w:rPr>
                <w:rFonts w:ascii="宋体" w:eastAsia="宋体" w:hAnsi="宋体" w:cs="宋体"/>
                <w:color w:val="auto"/>
                <w:spacing w:val="-100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方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政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府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明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令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淘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机具和产品不应使用。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2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8" w:line="100" w:lineRule="exact"/>
              <w:jc w:val="left"/>
              <w:rPr>
                <w:color w:val="auto"/>
                <w:sz w:val="10"/>
                <w:szCs w:val="1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spacing w:line="275" w:lineRule="auto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般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34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74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 xml:space="preserve">8.2.1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临时用电设施应符合下列规定：</w:t>
            </w:r>
          </w:p>
        </w:tc>
        <w:tc>
          <w:tcPr>
            <w:tcW w:w="234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line="20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8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193DB2">
            <w:pPr>
              <w:pStyle w:val="TableParagraph"/>
              <w:ind w:left="102" w:right="-2"/>
              <w:jc w:val="left"/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每一条目得分据现场实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际</w:t>
            </w:r>
            <w:r>
              <w:rPr>
                <w:rFonts w:ascii="宋体" w:eastAsia="宋体" w:hAnsi="宋体" w:cs="宋体"/>
                <w:color w:val="auto"/>
                <w:spacing w:val="-81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sz w:val="21"/>
                <w:szCs w:val="21"/>
              </w:rPr>
              <w:t>0-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之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间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选择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</w:p>
          <w:p w:rsidR="00C37B60" w:rsidRDefault="00193DB2">
            <w:pPr>
              <w:pStyle w:val="TableParagraph"/>
              <w:ind w:left="102" w:right="-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10</w:t>
            </w:r>
            <w:r>
              <w:rPr>
                <w:rFonts w:ascii="宋体" w:eastAsia="宋体" w:hAnsi="宋体" w:cs="宋体"/>
                <w:color w:val="auto"/>
                <w:spacing w:val="6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  <w:r>
              <w:rPr>
                <w:rFonts w:ascii="宋体" w:eastAsia="宋体" w:hAnsi="宋体" w:cs="宋体"/>
                <w:color w:val="auto"/>
                <w:spacing w:val="-8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考</w:t>
            </w:r>
          </w:p>
          <w:p w:rsidR="00C37B60" w:rsidRDefault="00193DB2">
            <w:pPr>
              <w:pStyle w:val="TableParagraph"/>
              <w:spacing w:before="9"/>
              <w:ind w:left="522" w:right="-2" w:hanging="6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评指标</w:t>
            </w:r>
            <w:proofErr w:type="gramEnd"/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要求。</w:t>
            </w:r>
            <w:r>
              <w:rPr>
                <w:rFonts w:ascii="宋体" w:eastAsia="宋体" w:hAnsi="宋体" w:cs="宋体"/>
                <w:color w:val="auto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2.0</w:t>
            </w:r>
          </w:p>
          <w:p w:rsidR="00C37B60" w:rsidRDefault="00193DB2">
            <w:pPr>
              <w:pStyle w:val="TableParagraph"/>
              <w:spacing w:before="9"/>
              <w:ind w:left="462" w:right="104" w:hanging="344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11</w:t>
            </w:r>
            <w:r>
              <w:rPr>
                <w:rFonts w:ascii="宋体" w:eastAsia="宋体" w:hAnsi="宋体" w:cs="宋体"/>
                <w:color w:val="auto"/>
                <w:spacing w:val="6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8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color w:val="auto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9"/>
                <w:w w:val="95"/>
                <w:sz w:val="21"/>
                <w:szCs w:val="21"/>
              </w:rPr>
              <w:t>分满足考评指标要</w:t>
            </w:r>
            <w:r>
              <w:rPr>
                <w:rFonts w:ascii="宋体" w:eastAsia="宋体" w:hAnsi="宋体" w:cs="宋体"/>
                <w:color w:val="auto"/>
                <w:spacing w:val="26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求。</w:t>
            </w:r>
            <w:r>
              <w:rPr>
                <w:rFonts w:ascii="宋体" w:eastAsia="宋体" w:hAnsi="宋体" w:cs="宋体"/>
                <w:color w:val="auto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  <w:p w:rsidR="00C37B60" w:rsidRDefault="00193DB2">
            <w:pPr>
              <w:pStyle w:val="TableParagraph"/>
              <w:spacing w:before="9"/>
              <w:ind w:left="462" w:right="104" w:hanging="344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12</w:t>
            </w:r>
            <w:r>
              <w:rPr>
                <w:rFonts w:ascii="宋体" w:eastAsia="宋体" w:hAnsi="宋体" w:cs="宋体"/>
                <w:color w:val="auto"/>
                <w:spacing w:val="6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措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-8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到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位</w:t>
            </w:r>
            <w:r>
              <w:rPr>
                <w:rFonts w:ascii="宋体" w:eastAsia="宋体" w:hAnsi="宋体" w:cs="宋体"/>
                <w:color w:val="auto"/>
                <w:spacing w:val="-7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不</w:t>
            </w:r>
            <w:r>
              <w:rPr>
                <w:rFonts w:ascii="宋体" w:eastAsia="宋体" w:hAnsi="宋体" w:cs="宋体"/>
                <w:color w:val="auto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满</w:t>
            </w:r>
            <w:r>
              <w:rPr>
                <w:rFonts w:ascii="宋体" w:eastAsia="宋体" w:hAnsi="宋体" w:cs="宋体"/>
                <w:color w:val="auto"/>
                <w:spacing w:val="21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9"/>
                <w:w w:val="95"/>
                <w:sz w:val="21"/>
                <w:szCs w:val="21"/>
              </w:rPr>
              <w:t>足考评指标要求。</w:t>
            </w:r>
            <w:r>
              <w:rPr>
                <w:rFonts w:ascii="宋体" w:eastAsia="宋体" w:hAnsi="宋体" w:cs="宋体"/>
                <w:color w:val="auto"/>
                <w:spacing w:val="26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应采用节能型设施。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临时用电应设置合理，管理制度应齐全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并应落</w:t>
            </w:r>
            <w:proofErr w:type="gramEnd"/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实到位。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1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现场照明设计应符合现行标准《施工现场临时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用电安全技术规范》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JGJ46</w:t>
            </w:r>
            <w:r>
              <w:rPr>
                <w:rFonts w:ascii="宋体" w:eastAsia="宋体" w:hAnsi="宋体" w:cs="宋体"/>
                <w:color w:val="auto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的规定。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0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8.2.2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机械设备应符合下列规定：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应采用能源利用效率高的施工机械设备。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施工机具资源应共享。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5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应定期监控重点耗能设备的能源利用情况，并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有记录。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建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立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术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档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案</w:t>
            </w:r>
            <w:r>
              <w:rPr>
                <w:rFonts w:ascii="宋体" w:eastAsia="宋体" w:hAnsi="宋体" w:cs="宋体"/>
                <w:color w:val="auto"/>
                <w:spacing w:val="-47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并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定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进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行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维</w:t>
            </w:r>
            <w:r>
              <w:rPr>
                <w:rFonts w:ascii="宋体" w:eastAsia="宋体" w:hAnsi="宋体" w:cs="宋体"/>
                <w:color w:val="auto"/>
                <w:spacing w:val="2"/>
                <w:sz w:val="21"/>
                <w:szCs w:val="21"/>
              </w:rPr>
              <w:t>护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保养。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1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8.2.3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临时设施应符合下列规定：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施工临时设施应结合日照和风向等自然条件，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合理采用自然采光、通风和外窗遮阳设施。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0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临时施工用房应使用热工性能达标的复合墙体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和屋面板，顶棚宜采用吊顶。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50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spacing w:line="260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 xml:space="preserve">8.2.4 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12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材料运输与施工应符合下列规定：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75" w:lineRule="auto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建筑材料的选用应缩短运输距离，减少能源消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耗。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2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应采用能耗少的施工工艺。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7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应合理安排施工工序和施工进度。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6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3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1" w:lineRule="exact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应尽量减少夜间作业和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冬期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施工的时间。</w:t>
            </w:r>
          </w:p>
        </w:tc>
        <w:tc>
          <w:tcPr>
            <w:tcW w:w="234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line="266" w:lineRule="exact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0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8"/>
              <w:jc w:val="left"/>
              <w:rPr>
                <w:color w:val="auto"/>
                <w:sz w:val="10"/>
                <w:szCs w:val="10"/>
              </w:rPr>
            </w:pPr>
            <w:r>
              <w:rPr>
                <w:rFonts w:ascii="方正小标宋简体" w:eastAsia="方正小标宋简体" w:hAnsi="方正小标宋简体" w:cs="方正小标宋简体"/>
                <w:color w:val="auto"/>
                <w:sz w:val="44"/>
                <w:szCs w:val="44"/>
              </w:rPr>
              <w:br w:type="page"/>
            </w: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优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42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lastRenderedPageBreak/>
              <w:t>标准编号及要求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902" w:right="900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3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8.3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1 </w:t>
            </w:r>
            <w:r>
              <w:rPr>
                <w:rFonts w:ascii="宋体" w:eastAsia="宋体" w:hAnsi="宋体" w:cs="宋体"/>
                <w:color w:val="auto"/>
                <w:spacing w:val="26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根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据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当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候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自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然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资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源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条件</w:t>
            </w:r>
            <w:r>
              <w:rPr>
                <w:rFonts w:ascii="宋体" w:eastAsia="宋体" w:hAnsi="宋体" w:cs="宋体"/>
                <w:color w:val="auto"/>
                <w:spacing w:val="-38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合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利用太阳能或其他可再生能源。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"/>
              <w:ind w:left="102" w:right="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每一条目得分据现场实际，</w:t>
            </w:r>
            <w:r>
              <w:rPr>
                <w:rFonts w:ascii="宋体" w:eastAsia="宋体" w:hAnsi="宋体" w:cs="宋体"/>
                <w:color w:val="auto"/>
                <w:spacing w:val="27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0-1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9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8.3.2 </w:t>
            </w:r>
            <w:r>
              <w:rPr>
                <w:rFonts w:ascii="宋体" w:eastAsia="宋体" w:hAnsi="宋体" w:cs="宋体"/>
                <w:color w:val="auto"/>
                <w:spacing w:val="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临时用电设备应采用自动控制装置。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4"/>
              <w:ind w:left="118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10</w:t>
            </w:r>
            <w:r>
              <w:rPr>
                <w:rFonts w:ascii="宋体" w:eastAsia="宋体" w:hAnsi="宋体" w:cs="宋体"/>
                <w:color w:val="auto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满足考评指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8.3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3 </w:t>
            </w:r>
            <w:r>
              <w:rPr>
                <w:rFonts w:ascii="宋体" w:eastAsia="宋体" w:hAnsi="宋体" w:cs="宋体"/>
                <w:color w:val="auto"/>
                <w:spacing w:val="26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使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用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设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机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具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符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合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国家</w:t>
            </w:r>
            <w:r>
              <w:rPr>
                <w:rFonts w:ascii="宋体" w:eastAsia="宋体" w:hAnsi="宋体" w:cs="宋体"/>
                <w:color w:val="auto"/>
                <w:spacing w:val="-38"/>
                <w:w w:val="95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行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业有关节能、高效、环保的规定。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标要求。</w:t>
            </w:r>
            <w:r>
              <w:rPr>
                <w:rFonts w:ascii="宋体" w:eastAsia="宋体" w:hAnsi="宋体" w:cs="宋体"/>
                <w:color w:val="auto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6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18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11</w:t>
            </w:r>
            <w:r>
              <w:rPr>
                <w:rFonts w:ascii="宋体" w:eastAsia="宋体" w:hAnsi="宋体" w:cs="宋体"/>
                <w:color w:val="auto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部分满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0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8.3.4 </w:t>
            </w:r>
            <w:r>
              <w:rPr>
                <w:rFonts w:ascii="宋体" w:eastAsia="宋体" w:hAnsi="宋体" w:cs="宋体"/>
                <w:color w:val="auto"/>
                <w:spacing w:val="17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办公、生活和施工现场，采用节能照明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灯具的数量应大于</w:t>
            </w:r>
            <w:r>
              <w:rPr>
                <w:rFonts w:ascii="宋体" w:eastAsia="宋体" w:hAnsi="宋体" w:cs="宋体"/>
                <w:color w:val="auto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80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％。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足考评指标要求。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5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52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0.5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297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8.3.5</w:t>
            </w:r>
            <w:r>
              <w:rPr>
                <w:rFonts w:ascii="宋体" w:eastAsia="宋体" w:hAnsi="宋体" w:cs="宋体"/>
                <w:color w:val="auto"/>
                <w:spacing w:val="-8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0"/>
                <w:sz w:val="21"/>
                <w:szCs w:val="21"/>
              </w:rPr>
              <w:t>办公、生活和施工现场用电应分别计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量。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18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12</w:t>
            </w:r>
            <w:r>
              <w:rPr>
                <w:rFonts w:ascii="宋体" w:eastAsia="宋体" w:hAnsi="宋体" w:cs="宋体"/>
                <w:color w:val="auto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不满足考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5"/>
              <w:ind w:left="372" w:right="3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4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323" w:type="dxa"/>
            <w:gridSpan w:val="2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46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评指标</w:t>
            </w:r>
            <w:proofErr w:type="gramEnd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要求。</w:t>
            </w:r>
            <w:r>
              <w:rPr>
                <w:rFonts w:ascii="宋体" w:eastAsia="宋体" w:hAnsi="宋体" w:cs="宋体"/>
                <w:color w:val="auto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47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9"/>
              <w:jc w:val="left"/>
              <w:rPr>
                <w:color w:val="auto"/>
                <w:sz w:val="22"/>
                <w:szCs w:val="22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评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价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果</w:t>
            </w:r>
          </w:p>
        </w:tc>
        <w:tc>
          <w:tcPr>
            <w:tcW w:w="8823" w:type="dxa"/>
            <w:gridSpan w:val="6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3"/>
              <w:jc w:val="left"/>
              <w:rPr>
                <w:color w:val="auto"/>
                <w:sz w:val="10"/>
                <w:szCs w:val="1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一般项得分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A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=(B/C)×100=</w:t>
            </w:r>
          </w:p>
        </w:tc>
      </w:tr>
      <w:tr w:rsidR="00C37B60">
        <w:trPr>
          <w:trHeight w:hRule="exact" w:val="30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6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5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A-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折算分</w:t>
            </w:r>
          </w:p>
        </w:tc>
      </w:tr>
      <w:tr w:rsidR="00C37B60">
        <w:trPr>
          <w:trHeight w:hRule="exact" w:val="30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6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3"/>
              <w:ind w:left="734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B-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实际发生项条目实得分之和</w:t>
            </w:r>
          </w:p>
        </w:tc>
      </w:tr>
      <w:tr w:rsidR="00C37B60">
        <w:trPr>
          <w:trHeight w:hRule="exact" w:val="141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6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9"/>
              <w:ind w:left="102" w:firstLine="631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C-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实际发生项条目应得分之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和</w:t>
            </w:r>
            <w:proofErr w:type="gramEnd"/>
          </w:p>
          <w:p w:rsidR="00C37B60" w:rsidRDefault="00C37B60">
            <w:pPr>
              <w:pStyle w:val="TableParagraph"/>
              <w:spacing w:before="9"/>
              <w:jc w:val="left"/>
              <w:rPr>
                <w:color w:val="auto"/>
                <w:sz w:val="18"/>
                <w:szCs w:val="18"/>
              </w:rPr>
            </w:pPr>
          </w:p>
          <w:p w:rsidR="00C37B60" w:rsidRDefault="00193DB2">
            <w:pPr>
              <w:pStyle w:val="TableParagraph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优选项得分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D=</w:t>
            </w:r>
          </w:p>
          <w:p w:rsidR="00C37B60" w:rsidRDefault="00193DB2">
            <w:pPr>
              <w:pStyle w:val="TableParagraph"/>
              <w:spacing w:before="63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D-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优选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项实际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发生条目加分之和</w:t>
            </w:r>
          </w:p>
        </w:tc>
      </w:tr>
      <w:tr w:rsidR="00C37B60">
        <w:trPr>
          <w:trHeight w:hRule="exact" w:val="47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6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5"/>
              <w:ind w:left="10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要素评价得分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F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=</w:t>
            </w:r>
          </w:p>
        </w:tc>
      </w:tr>
      <w:tr w:rsidR="00C37B60">
        <w:trPr>
          <w:trHeight w:hRule="exact" w:val="631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8823" w:type="dxa"/>
            <w:gridSpan w:val="6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5"/>
              <w:ind w:left="102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F=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一般项得分</w:t>
            </w:r>
            <w:r>
              <w:rPr>
                <w:rFonts w:ascii="宋体" w:eastAsia="宋体" w:hAnsi="宋体" w:cs="宋体"/>
                <w:color w:val="auto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A +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优选项得分</w:t>
            </w:r>
            <w:r>
              <w:rPr>
                <w:rFonts w:ascii="宋体" w:eastAsia="宋体" w:hAnsi="宋体" w:cs="宋体"/>
                <w:color w:val="auto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D</w:t>
            </w:r>
          </w:p>
        </w:tc>
      </w:tr>
    </w:tbl>
    <w:p w:rsidR="00C37B60" w:rsidRDefault="00C37B60">
      <w:pPr>
        <w:spacing w:line="560" w:lineRule="exact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</w:p>
    <w:p w:rsidR="00C37B60" w:rsidRDefault="00C37B60">
      <w:pPr>
        <w:spacing w:line="560" w:lineRule="exact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</w:p>
    <w:p w:rsidR="00C37B60" w:rsidRDefault="00C37B60">
      <w:pPr>
        <w:spacing w:line="560" w:lineRule="exact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</w:p>
    <w:p w:rsidR="00C37B60" w:rsidRDefault="00193DB2">
      <w:pP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br w:type="page"/>
      </w:r>
    </w:p>
    <w:p w:rsidR="00C37B60" w:rsidRDefault="00193DB2">
      <w:pPr>
        <w:spacing w:line="355" w:lineRule="exact"/>
        <w:ind w:left="820"/>
        <w:jc w:val="left"/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t>2-5</w:t>
      </w: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节地与土地资源利用要素评价表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83"/>
        <w:gridCol w:w="3600"/>
        <w:gridCol w:w="2700"/>
        <w:gridCol w:w="900"/>
        <w:gridCol w:w="900"/>
      </w:tblGrid>
      <w:tr w:rsidR="00C37B60">
        <w:trPr>
          <w:trHeight w:hRule="exact" w:val="386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2"/>
              <w:ind w:left="111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序号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工程名称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2"/>
              <w:ind w:left="819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2"/>
                <w:sz w:val="21"/>
                <w:szCs w:val="21"/>
              </w:rPr>
              <w:t>工程所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"/>
                <w:sz w:val="21"/>
                <w:szCs w:val="21"/>
              </w:rPr>
              <w:t>在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地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74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0"/>
              <w:ind w:left="164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施工单位名称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0"/>
              <w:ind w:left="452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检查专家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组长签字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479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3"/>
              <w:ind w:left="375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施工阶段</w:t>
            </w:r>
          </w:p>
        </w:tc>
        <w:tc>
          <w:tcPr>
            <w:tcW w:w="36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63"/>
              <w:ind w:left="902" w:right="900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检查日期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17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"/>
              <w:jc w:val="left"/>
              <w:rPr>
                <w:color w:val="auto"/>
                <w:sz w:val="22"/>
                <w:szCs w:val="22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控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制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902" w:right="900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评价标准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664" w:right="654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2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b/>
                <w:bCs/>
                <w:color w:val="auto"/>
                <w:sz w:val="21"/>
                <w:szCs w:val="21"/>
              </w:rPr>
              <w:t>论</w:t>
            </w: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9.1.1 </w:t>
            </w:r>
            <w:r>
              <w:rPr>
                <w:rFonts w:ascii="宋体" w:eastAsia="宋体" w:hAnsi="宋体" w:cs="宋体"/>
                <w:color w:val="auto"/>
                <w:spacing w:val="25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施工场地布置</w:t>
            </w:r>
            <w:proofErr w:type="gramStart"/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应合理并应</w:t>
            </w:r>
            <w:proofErr w:type="gramEnd"/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实施动态管理。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9"/>
              <w:jc w:val="left"/>
              <w:rPr>
                <w:color w:val="auto"/>
                <w:sz w:val="10"/>
                <w:szCs w:val="1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02" w:right="104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全部满足要求，</w:t>
            </w:r>
            <w:r>
              <w:rPr>
                <w:rFonts w:ascii="宋体" w:eastAsia="宋体" w:hAnsi="宋体" w:cs="宋体"/>
                <w:color w:val="auto"/>
                <w:spacing w:val="27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进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6"/>
                <w:sz w:val="21"/>
                <w:szCs w:val="21"/>
              </w:rPr>
              <w:t>入</w:t>
            </w:r>
            <w:proofErr w:type="gramStart"/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般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项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6"/>
                <w:sz w:val="21"/>
                <w:szCs w:val="21"/>
              </w:rPr>
              <w:t>和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优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项</w:t>
            </w:r>
            <w:r>
              <w:rPr>
                <w:rFonts w:ascii="宋体" w:eastAsia="宋体" w:hAnsi="宋体" w:cs="宋体"/>
                <w:color w:val="auto"/>
                <w:spacing w:val="-8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6"/>
                <w:sz w:val="21"/>
                <w:szCs w:val="21"/>
              </w:rPr>
              <w:t>评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价</w:t>
            </w:r>
            <w:r>
              <w:rPr>
                <w:rFonts w:ascii="宋体" w:eastAsia="宋体" w:hAnsi="宋体" w:cs="宋体"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3"/>
                <w:w w:val="95"/>
                <w:sz w:val="21"/>
                <w:szCs w:val="21"/>
              </w:rPr>
              <w:t>流程；否则，为非绿色施工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要素。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9.1.2 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施工临时用地应有审批用地手续。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1270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 w:right="104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9.1.3</w:t>
            </w:r>
            <w:r>
              <w:rPr>
                <w:rFonts w:ascii="宋体" w:eastAsia="宋体" w:hAnsi="宋体" w:cs="宋体"/>
                <w:color w:val="auto"/>
                <w:spacing w:val="-7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6"/>
                <w:sz w:val="21"/>
                <w:szCs w:val="21"/>
              </w:rPr>
              <w:t>施工单位应充分了解施工现场及毗邻区域</w:t>
            </w:r>
            <w:r>
              <w:rPr>
                <w:rFonts w:ascii="宋体" w:eastAsia="宋体" w:hAnsi="宋体" w:cs="宋体"/>
                <w:color w:val="auto"/>
                <w:spacing w:val="28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内人文景观保护要求、工程地质情况及基础设施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管线分布情况，制订相应保护措施，并应报请相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关方核准。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2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2"/>
              <w:jc w:val="left"/>
              <w:rPr>
                <w:color w:val="auto"/>
                <w:sz w:val="26"/>
                <w:szCs w:val="26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般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902" w:right="900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9.2.1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节约用地应符合下列规定：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02" w:right="5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每一条目得分据现场实际，</w:t>
            </w:r>
            <w:r>
              <w:rPr>
                <w:rFonts w:ascii="宋体" w:eastAsia="宋体" w:hAnsi="宋体" w:cs="宋体"/>
                <w:color w:val="auto"/>
                <w:spacing w:val="27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0-2</w:t>
            </w:r>
            <w:r>
              <w:rPr>
                <w:rFonts w:ascii="宋体" w:eastAsia="宋体" w:hAnsi="宋体" w:cs="宋体"/>
                <w:color w:val="auto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分之间选择：</w:t>
            </w:r>
          </w:p>
          <w:p w:rsidR="00C37B60" w:rsidRDefault="00193DB2">
            <w:pPr>
              <w:pStyle w:val="TableParagraph"/>
              <w:spacing w:before="9"/>
              <w:ind w:left="462" w:hanging="34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pacing w:val="13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auto"/>
                <w:spacing w:val="13"/>
                <w:sz w:val="21"/>
                <w:szCs w:val="21"/>
              </w:rPr>
              <w:instrText xml:space="preserve"> EQ \o\ac(</w:instrText>
            </w:r>
            <w:r>
              <w:rPr>
                <w:rFonts w:ascii="宋体" w:eastAsia="宋体" w:hAnsi="宋体" w:cs="宋体" w:hint="eastAsia"/>
                <w:color w:val="auto"/>
                <w:spacing w:val="13"/>
                <w:position w:val="-4"/>
                <w:sz w:val="31"/>
                <w:szCs w:val="21"/>
              </w:rPr>
              <w:instrText>○</w:instrText>
            </w:r>
            <w:r>
              <w:rPr>
                <w:rFonts w:ascii="宋体" w:eastAsia="宋体" w:hAnsi="宋体" w:cs="宋体" w:hint="eastAsia"/>
                <w:color w:val="auto"/>
                <w:spacing w:val="13"/>
                <w:sz w:val="21"/>
                <w:szCs w:val="21"/>
              </w:rPr>
              <w:instrText>,13)</w:instrText>
            </w:r>
            <w:r>
              <w:rPr>
                <w:rFonts w:ascii="宋体" w:eastAsia="宋体" w:hAnsi="宋体" w:cs="宋体" w:hint="eastAsia"/>
                <w:color w:val="auto"/>
                <w:spacing w:val="13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满足考评指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2.0</w:t>
            </w:r>
          </w:p>
          <w:p w:rsidR="00C37B60" w:rsidRDefault="00193DB2">
            <w:pPr>
              <w:pStyle w:val="TableParagraph"/>
              <w:spacing w:before="9"/>
              <w:ind w:left="462" w:hanging="34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instrText xml:space="preserve"> EQ \o\ac(</w:instrText>
            </w:r>
            <w:r>
              <w:rPr>
                <w:rFonts w:ascii="宋体" w:eastAsia="宋体" w:hAnsi="宋体" w:cs="宋体" w:hint="eastAsia"/>
                <w:color w:val="auto"/>
                <w:position w:val="-3"/>
                <w:sz w:val="27"/>
                <w:szCs w:val="18"/>
              </w:rPr>
              <w:instrText>○</w:instrTex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instrText>,15)</w:instrTex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部分满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足考评指标要求。得分：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1.0</w:t>
            </w:r>
          </w:p>
          <w:p w:rsidR="00C37B60" w:rsidRDefault="00193DB2">
            <w:pPr>
              <w:pStyle w:val="TableParagraph"/>
              <w:spacing w:before="9"/>
              <w:ind w:left="462" w:hanging="34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instrText xml:space="preserve"> EQ \o\ac(</w:instrText>
            </w:r>
            <w:r>
              <w:rPr>
                <w:rFonts w:ascii="宋体" w:eastAsia="宋体" w:hAnsi="宋体" w:cs="宋体" w:hint="eastAsia"/>
                <w:color w:val="auto"/>
                <w:position w:val="-3"/>
                <w:sz w:val="27"/>
                <w:szCs w:val="18"/>
              </w:rPr>
              <w:instrText>○</w:instrTex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instrText>,15)</w:instrTex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1"/>
                <w:szCs w:val="21"/>
              </w:rPr>
              <w:t>不满足考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评指标要求。得分：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施工总平面布置应紧凑，并应尽量减少占地。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应在经批准的临时用地范围内组织施工。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应根据现场条件，合理设计场内交通道路。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施工现场临时道路布置应与原有及永久道路兼</w:t>
            </w:r>
          </w:p>
          <w:p w:rsidR="00C37B60" w:rsidRDefault="00193DB2">
            <w:pPr>
              <w:pStyle w:val="TableParagraph"/>
              <w:spacing w:before="4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顾考虑，并应充分利用拟建道路为施工服务。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应采用商品混凝土。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  <w:shd w:val="clear" w:color="auto" w:fill="F3F3F3"/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9.2.2</w:t>
            </w:r>
            <w:r>
              <w:rPr>
                <w:rFonts w:ascii="宋体" w:eastAsia="宋体" w:hAnsi="宋体" w:cs="宋体"/>
                <w:b/>
                <w:bCs/>
                <w:color w:val="auto"/>
                <w:spacing w:val="84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保护用地应符合下列规定：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3F3F3"/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auto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应采取防止水土流失的措施。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auto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2"/>
                <w:sz w:val="21"/>
                <w:szCs w:val="21"/>
              </w:rPr>
              <w:t>应充分利用山地、荒地作为取、弃土场的用地。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auto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施工后应恢复植被。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auto"/>
                <w:spacing w:val="-3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8"/>
                <w:sz w:val="21"/>
                <w:szCs w:val="21"/>
              </w:rPr>
              <w:t>应对深</w:t>
            </w:r>
            <w:proofErr w:type="gramEnd"/>
            <w:r>
              <w:rPr>
                <w:rFonts w:ascii="宋体" w:eastAsia="宋体" w:hAnsi="宋体" w:cs="宋体"/>
                <w:color w:val="auto"/>
                <w:spacing w:val="8"/>
                <w:sz w:val="21"/>
                <w:szCs w:val="21"/>
              </w:rPr>
              <w:t>基坑施工方案进行优化</w:t>
            </w:r>
            <w:r>
              <w:rPr>
                <w:rFonts w:ascii="宋体" w:eastAsia="宋体" w:hAnsi="宋体" w:cs="宋体"/>
                <w:color w:val="auto"/>
                <w:spacing w:val="8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8"/>
                <w:sz w:val="21"/>
                <w:szCs w:val="21"/>
              </w:rPr>
              <w:t>并应减少土方</w:t>
            </w:r>
          </w:p>
          <w:p w:rsidR="00C37B60" w:rsidRDefault="00193DB2">
            <w:pPr>
              <w:pStyle w:val="TableParagraph"/>
              <w:spacing w:before="4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开挖和回填量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保护用地。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4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auto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3"/>
                <w:sz w:val="21"/>
                <w:szCs w:val="21"/>
              </w:rPr>
              <w:t>在生态脆弱的地区施工完成后，应进行地貌复</w:t>
            </w:r>
          </w:p>
          <w:p w:rsidR="00C37B60" w:rsidRDefault="00193DB2">
            <w:pPr>
              <w:pStyle w:val="TableParagraph"/>
              <w:spacing w:before="4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21"/>
                <w:szCs w:val="21"/>
              </w:rPr>
              <w:t>原。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44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32"/>
          <w:jc w:val="center"/>
        </w:trPr>
        <w:tc>
          <w:tcPr>
            <w:tcW w:w="537" w:type="dxa"/>
            <w:vMerge w:val="restart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spacing w:before="13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pStyle w:val="TableParagraph"/>
              <w:ind w:left="147" w:right="161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优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b/>
                <w:bCs/>
                <w:color w:val="auto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  <w:t>项</w:t>
            </w: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576" w:right="1575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标准编号及要求</w: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902" w:right="900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计分标准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应得分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31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实得分</w:t>
            </w:r>
          </w:p>
        </w:tc>
      </w:tr>
      <w:tr w:rsidR="00C37B60">
        <w:trPr>
          <w:trHeight w:hRule="exact" w:val="94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9.3.1 </w:t>
            </w:r>
            <w:r>
              <w:rPr>
                <w:rFonts w:ascii="宋体" w:eastAsia="宋体" w:hAnsi="宋体" w:cs="宋体"/>
                <w:color w:val="auto"/>
                <w:spacing w:val="4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临时办公和生活用房应采用结构可靠的多</w:t>
            </w:r>
          </w:p>
          <w:p w:rsidR="00C37B60" w:rsidRDefault="00193DB2">
            <w:pPr>
              <w:pStyle w:val="TableParagraph"/>
              <w:spacing w:before="4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层轻钢活动</w:t>
            </w:r>
            <w:proofErr w:type="gramEnd"/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板房、钢骨架多层水泥活动板房等可</w:t>
            </w:r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重复使用的装配式结构。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right="5"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每</w:t>
            </w:r>
            <w:r>
              <w:rPr>
                <w:rFonts w:ascii="宋体" w:eastAsia="宋体" w:hAnsi="宋体" w:cs="宋体"/>
                <w:color w:val="auto"/>
                <w:w w:val="95"/>
                <w:sz w:val="20"/>
                <w:szCs w:val="20"/>
              </w:rPr>
              <w:t>一条目得分据现场实际，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在</w:t>
            </w:r>
            <w:r>
              <w:rPr>
                <w:rFonts w:ascii="宋体" w:eastAsia="宋体" w:hAnsi="宋体" w:cs="宋体"/>
                <w:color w:val="auto"/>
                <w:spacing w:val="-6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0-1</w:t>
            </w:r>
            <w:r>
              <w:rPr>
                <w:rFonts w:ascii="宋体" w:eastAsia="宋体" w:hAnsi="宋体" w:cs="宋体"/>
                <w:color w:val="auto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分之间选择：</w:t>
            </w:r>
          </w:p>
          <w:p w:rsidR="00C37B60" w:rsidRDefault="00193DB2">
            <w:pPr>
              <w:pStyle w:val="TableParagraph"/>
              <w:spacing w:before="9"/>
              <w:ind w:left="462" w:hanging="344"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instrText xml:space="preserve"> EQ \o\ac(</w:instrText>
            </w:r>
            <w:r>
              <w:rPr>
                <w:rFonts w:ascii="宋体" w:eastAsia="宋体" w:hAnsi="宋体" w:cs="宋体" w:hint="eastAsia"/>
                <w:color w:val="auto"/>
                <w:position w:val="-3"/>
                <w:sz w:val="24"/>
                <w:szCs w:val="16"/>
              </w:rPr>
              <w:instrText>○</w:instrText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instrText>,13)</w:instrText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措施到位</w: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满足考评指</w:t>
            </w:r>
            <w:r>
              <w:rPr>
                <w:rFonts w:ascii="宋体" w:eastAsia="宋体" w:hAnsi="宋体" w:cs="宋体"/>
                <w:color w:val="auto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标要求。</w:t>
            </w:r>
            <w:r>
              <w:rPr>
                <w:rFonts w:ascii="宋体" w:eastAsia="宋体" w:hAnsi="宋体" w:cs="宋体"/>
                <w:color w:val="auto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1.0</w:t>
            </w:r>
          </w:p>
          <w:p w:rsidR="00C37B60" w:rsidRDefault="00193DB2">
            <w:pPr>
              <w:pStyle w:val="TableParagraph"/>
              <w:spacing w:before="9"/>
              <w:ind w:left="462" w:hanging="344"/>
              <w:jc w:val="left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instrText xml:space="preserve"> EQ \o\ac(</w:instrText>
            </w:r>
            <w:r>
              <w:rPr>
                <w:rFonts w:ascii="宋体" w:eastAsia="宋体" w:hAnsi="宋体" w:cs="宋体" w:hint="eastAsia"/>
                <w:color w:val="auto"/>
                <w:position w:val="-3"/>
                <w:sz w:val="24"/>
                <w:szCs w:val="16"/>
              </w:rPr>
              <w:instrText>○</w:instrText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instrText>,14)</w:instrText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措施基本到位</w: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部分满</w:t>
            </w:r>
            <w:r>
              <w:rPr>
                <w:rFonts w:ascii="宋体" w:eastAsia="宋体" w:hAnsi="宋体" w:cs="宋体"/>
                <w:color w:val="auto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足考评指标要求。</w:t>
            </w:r>
            <w:r>
              <w:rPr>
                <w:rFonts w:ascii="宋体" w:eastAsia="宋体" w:hAnsi="宋体" w:cs="宋体"/>
                <w:color w:val="auto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得分：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0.5</w:t>
            </w:r>
          </w:p>
          <w:p w:rsidR="00C37B60" w:rsidRDefault="00193DB2">
            <w:pPr>
              <w:pStyle w:val="TableParagraph"/>
              <w:spacing w:before="9"/>
              <w:ind w:left="462" w:hanging="344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instrText xml:space="preserve"> EQ \o\ac(</w:instrText>
            </w:r>
            <w:r>
              <w:rPr>
                <w:rFonts w:ascii="宋体" w:eastAsia="宋体" w:hAnsi="宋体" w:cs="宋体" w:hint="eastAsia"/>
                <w:color w:val="auto"/>
                <w:position w:val="-3"/>
                <w:sz w:val="24"/>
                <w:szCs w:val="16"/>
              </w:rPr>
              <w:instrText>○</w:instrText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instrText>,15)</w:instrText>
            </w:r>
            <w:r>
              <w:rPr>
                <w:rFonts w:ascii="宋体" w:eastAsia="宋体" w:hAnsi="宋体" w:cs="宋体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措施不到位</w: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不满足考评指标要求。得分：</w:t>
            </w:r>
            <w:r>
              <w:rPr>
                <w:rFonts w:ascii="宋体" w:eastAsia="宋体" w:hAnsi="宋体" w:cs="宋体"/>
                <w:color w:val="auto"/>
                <w:spacing w:val="13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16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9.3</w:t>
            </w:r>
            <w:r>
              <w:rPr>
                <w:rFonts w:ascii="宋体" w:eastAsia="宋体" w:hAnsi="宋体" w:cs="宋体"/>
                <w:color w:val="auto"/>
                <w:spacing w:val="-2"/>
                <w:w w:val="95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2 </w:t>
            </w:r>
            <w:r>
              <w:rPr>
                <w:rFonts w:ascii="宋体" w:eastAsia="宋体" w:hAnsi="宋体" w:cs="宋体"/>
                <w:color w:val="auto"/>
                <w:spacing w:val="41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对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施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发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地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下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文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物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资源</w:t>
            </w:r>
            <w:r>
              <w:rPr>
                <w:rFonts w:ascii="宋体" w:eastAsia="宋体" w:hAnsi="宋体" w:cs="宋体"/>
                <w:color w:val="auto"/>
                <w:spacing w:val="-95"/>
                <w:w w:val="95"/>
                <w:sz w:val="21"/>
                <w:szCs w:val="21"/>
              </w:rPr>
              <w:t>，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进</w:t>
            </w:r>
            <w:r>
              <w:rPr>
                <w:rFonts w:ascii="宋体" w:eastAsia="宋体" w:hAnsi="宋体" w:cs="宋体"/>
                <w:color w:val="auto"/>
                <w:spacing w:val="1"/>
                <w:w w:val="95"/>
                <w:sz w:val="21"/>
                <w:szCs w:val="21"/>
              </w:rPr>
              <w:t>行</w:t>
            </w:r>
            <w:r>
              <w:rPr>
                <w:rFonts w:ascii="宋体" w:eastAsia="宋体" w:hAnsi="宋体" w:cs="宋体"/>
                <w:color w:val="auto"/>
                <w:spacing w:val="-1"/>
                <w:w w:val="95"/>
                <w:sz w:val="21"/>
                <w:szCs w:val="21"/>
              </w:rPr>
              <w:t>有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效</w:t>
            </w:r>
          </w:p>
          <w:p w:rsidR="00C37B60" w:rsidRDefault="00193DB2">
            <w:pPr>
              <w:pStyle w:val="TableParagraph"/>
              <w:spacing w:before="4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保护，处理措施恰当。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39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34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9.3.3 </w:t>
            </w:r>
            <w:r>
              <w:rPr>
                <w:rFonts w:ascii="宋体" w:eastAsia="宋体" w:hAnsi="宋体" w:cs="宋体"/>
                <w:color w:val="auto"/>
                <w:spacing w:val="4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地下水位控制应对相邻地表和建筑物无有</w:t>
            </w:r>
          </w:p>
          <w:p w:rsidR="00C37B60" w:rsidRDefault="00193DB2">
            <w:pPr>
              <w:pStyle w:val="TableParagraph"/>
              <w:spacing w:before="40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害影响。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39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322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9.3.4 </w:t>
            </w:r>
            <w:r>
              <w:rPr>
                <w:rFonts w:ascii="宋体" w:eastAsia="宋体" w:hAnsi="宋体" w:cs="宋体"/>
                <w:color w:val="auto"/>
                <w:spacing w:val="25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>钢筋加工应配送化，构件制作应工厂化。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956"/>
          <w:jc w:val="center"/>
        </w:trPr>
        <w:tc>
          <w:tcPr>
            <w:tcW w:w="537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4683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ind w:left="102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w w:val="95"/>
                <w:sz w:val="21"/>
                <w:szCs w:val="21"/>
              </w:rPr>
              <w:t xml:space="preserve">9.3.5 </w:t>
            </w:r>
            <w:r>
              <w:rPr>
                <w:rFonts w:ascii="宋体" w:eastAsia="宋体" w:hAnsi="宋体" w:cs="宋体"/>
                <w:color w:val="auto"/>
                <w:spacing w:val="48"/>
                <w:w w:val="9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5"/>
                <w:w w:val="95"/>
                <w:sz w:val="21"/>
                <w:szCs w:val="21"/>
              </w:rPr>
              <w:t>施工总平面布置应能充分利用和保护原有</w:t>
            </w:r>
          </w:p>
          <w:p w:rsidR="00C37B60" w:rsidRDefault="00193DB2">
            <w:pPr>
              <w:pStyle w:val="TableParagraph"/>
              <w:spacing w:before="40"/>
              <w:ind w:left="102" w:right="130"/>
              <w:jc w:val="left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建筑物、构筑物、道路和管线等，职工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2"/>
                <w:w w:val="95"/>
                <w:sz w:val="21"/>
                <w:szCs w:val="21"/>
              </w:rPr>
              <w:t>宿舍应满</w:t>
            </w:r>
            <w:proofErr w:type="gramEnd"/>
            <w:r>
              <w:rPr>
                <w:rFonts w:ascii="宋体" w:eastAsia="宋体" w:hAnsi="宋体" w:cs="宋体"/>
                <w:color w:val="auto"/>
                <w:spacing w:val="25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足</w:t>
            </w:r>
            <w:r>
              <w:rPr>
                <w:rFonts w:ascii="宋体" w:eastAsia="宋体" w:hAnsi="宋体" w:cs="宋体"/>
                <w:color w:val="auto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2m</w:t>
            </w:r>
            <w:r>
              <w:rPr>
                <w:rFonts w:ascii="宋体" w:eastAsia="宋体" w:hAnsi="宋体" w:cs="宋体"/>
                <w:color w:val="auto"/>
                <w:position w:val="10"/>
                <w:sz w:val="10"/>
                <w:szCs w:val="10"/>
              </w:rPr>
              <w:t>2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人的使用面积要求。</w:t>
            </w:r>
          </w:p>
        </w:tc>
        <w:tc>
          <w:tcPr>
            <w:tcW w:w="2700" w:type="dxa"/>
            <w:vMerge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14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193DB2">
            <w:pPr>
              <w:pStyle w:val="TableParagraph"/>
              <w:ind w:left="372" w:right="372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4820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w w:val="95"/>
                <w:sz w:val="21"/>
                <w:szCs w:val="21"/>
              </w:rPr>
              <w:lastRenderedPageBreak/>
              <w:t>评</w:t>
            </w:r>
          </w:p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w w:val="95"/>
                <w:sz w:val="21"/>
                <w:szCs w:val="21"/>
              </w:rPr>
              <w:t>价</w:t>
            </w:r>
          </w:p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w w:val="95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w w:val="95"/>
                <w:sz w:val="21"/>
                <w:szCs w:val="21"/>
              </w:rPr>
              <w:t>结</w:t>
            </w:r>
          </w:p>
          <w:p w:rsidR="00C37B60" w:rsidRDefault="00193DB2">
            <w:pPr>
              <w:jc w:val="center"/>
              <w:rPr>
                <w:color w:val="auto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w w:val="95"/>
                <w:sz w:val="21"/>
                <w:szCs w:val="21"/>
              </w:rPr>
              <w:t>果</w:t>
            </w:r>
          </w:p>
        </w:tc>
        <w:tc>
          <w:tcPr>
            <w:tcW w:w="9183" w:type="dxa"/>
            <w:gridSpan w:val="5"/>
            <w:tcBorders>
              <w:tl2br w:val="nil"/>
              <w:tr2bl w:val="nil"/>
            </w:tcBorders>
          </w:tcPr>
          <w:p w:rsidR="00C37B60" w:rsidRDefault="00C37B60">
            <w:pPr>
              <w:spacing w:before="37"/>
              <w:ind w:firstLineChars="100" w:firstLine="213"/>
              <w:jc w:val="left"/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</w:pPr>
          </w:p>
          <w:p w:rsidR="00C37B60" w:rsidRDefault="00193DB2">
            <w:pPr>
              <w:spacing w:before="37"/>
              <w:ind w:firstLineChars="100" w:firstLine="213"/>
              <w:jc w:val="left"/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一般项得分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A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=(B/C)×100=</w:t>
            </w:r>
          </w:p>
          <w:p w:rsidR="00C37B60" w:rsidRDefault="00193DB2">
            <w:pPr>
              <w:spacing w:before="128"/>
              <w:ind w:firstLineChars="100" w:firstLine="180"/>
              <w:jc w:val="left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A-</w:t>
            </w: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折算分</w:t>
            </w:r>
          </w:p>
          <w:p w:rsidR="00C37B60" w:rsidRDefault="00193DB2">
            <w:pPr>
              <w:numPr>
                <w:ilvl w:val="0"/>
                <w:numId w:val="1"/>
              </w:numPr>
              <w:spacing w:before="141"/>
              <w:ind w:firstLineChars="500" w:firstLine="890"/>
              <w:jc w:val="left"/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实际发生项条目实得分之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sz w:val="18"/>
                <w:szCs w:val="18"/>
              </w:rPr>
              <w:t>和</w:t>
            </w:r>
            <w:proofErr w:type="gramEnd"/>
          </w:p>
          <w:p w:rsidR="00C37B60" w:rsidRDefault="00193DB2">
            <w:pPr>
              <w:numPr>
                <w:ilvl w:val="0"/>
                <w:numId w:val="1"/>
              </w:numPr>
              <w:spacing w:before="141"/>
              <w:ind w:firstLineChars="500" w:firstLine="890"/>
              <w:jc w:val="left"/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实际发生项条目应得分之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和</w:t>
            </w:r>
            <w:proofErr w:type="gramEnd"/>
          </w:p>
          <w:p w:rsidR="00C37B60" w:rsidRDefault="00C37B60">
            <w:pPr>
              <w:spacing w:before="141"/>
              <w:jc w:val="left"/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</w:pPr>
          </w:p>
          <w:p w:rsidR="00C37B60" w:rsidRDefault="00193DB2">
            <w:pPr>
              <w:spacing w:before="141"/>
              <w:ind w:firstLineChars="100" w:firstLine="213"/>
              <w:jc w:val="left"/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优选项得分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D=</w:t>
            </w:r>
          </w:p>
          <w:p w:rsidR="00C37B60" w:rsidRDefault="00193DB2">
            <w:pPr>
              <w:spacing w:before="141"/>
              <w:ind w:firstLineChars="100" w:firstLine="180"/>
              <w:jc w:val="left"/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position w:val="1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D-</w:t>
            </w:r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优选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项实际</w:t>
            </w:r>
            <w:proofErr w:type="gramEnd"/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发生条目加分之</w:t>
            </w:r>
            <w:proofErr w:type="gramStart"/>
            <w:r>
              <w:rPr>
                <w:rFonts w:ascii="宋体" w:eastAsia="宋体" w:hAnsi="宋体" w:cs="宋体"/>
                <w:color w:val="auto"/>
                <w:spacing w:val="-1"/>
                <w:position w:val="1"/>
                <w:sz w:val="18"/>
                <w:szCs w:val="18"/>
              </w:rPr>
              <w:t>和</w:t>
            </w:r>
            <w:proofErr w:type="gramEnd"/>
          </w:p>
          <w:p w:rsidR="00C37B60" w:rsidRDefault="00C37B60">
            <w:pPr>
              <w:spacing w:before="37"/>
              <w:jc w:val="left"/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</w:pPr>
          </w:p>
          <w:p w:rsidR="00C37B60" w:rsidRDefault="00193DB2">
            <w:pPr>
              <w:ind w:firstLineChars="100" w:firstLine="213"/>
              <w:jc w:val="left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要素评价得分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F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=</w:t>
            </w:r>
          </w:p>
          <w:p w:rsidR="00C37B60" w:rsidRDefault="00193DB2">
            <w:pPr>
              <w:spacing w:before="37"/>
              <w:ind w:firstLineChars="100" w:firstLine="180"/>
              <w:jc w:val="left"/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式中：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F=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一般项得分</w:t>
            </w:r>
            <w:r>
              <w:rPr>
                <w:rFonts w:ascii="宋体" w:eastAsia="宋体" w:hAnsi="宋体" w:cs="宋体"/>
                <w:color w:val="auto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A +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优选项得分</w:t>
            </w:r>
            <w:r>
              <w:rPr>
                <w:rFonts w:ascii="宋体" w:eastAsia="宋体" w:hAnsi="宋体" w:cs="宋体"/>
                <w:color w:val="auto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D</w:t>
            </w:r>
          </w:p>
          <w:p w:rsidR="00C37B60" w:rsidRDefault="00C37B60">
            <w:pPr>
              <w:rPr>
                <w:color w:val="auto"/>
              </w:rPr>
            </w:pPr>
          </w:p>
        </w:tc>
      </w:tr>
    </w:tbl>
    <w:p w:rsidR="00C37B60" w:rsidRDefault="00193DB2">
      <w:pP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br w:type="page"/>
      </w:r>
    </w:p>
    <w:p w:rsidR="00C37B60" w:rsidRDefault="00193DB2">
      <w:pPr>
        <w:spacing w:line="355" w:lineRule="exact"/>
        <w:ind w:left="600"/>
        <w:jc w:val="left"/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z w:val="28"/>
          <w:szCs w:val="28"/>
        </w:rPr>
        <w:t>3</w:t>
      </w:r>
    </w:p>
    <w:p w:rsidR="00C37B60" w:rsidRDefault="00193DB2">
      <w:pPr>
        <w:pStyle w:val="2"/>
        <w:ind w:left="0"/>
        <w:jc w:val="center"/>
        <w:rPr>
          <w:color w:val="auto"/>
        </w:rPr>
      </w:pPr>
      <w:r>
        <w:rPr>
          <w:color w:val="auto"/>
          <w:w w:val="95"/>
        </w:rPr>
        <w:t>内蒙古自治区绿色施工工程</w:t>
      </w:r>
      <w:r>
        <w:rPr>
          <w:color w:val="auto"/>
        </w:rPr>
        <w:t>批次</w:t>
      </w:r>
    </w:p>
    <w:p w:rsidR="00C37B60" w:rsidRDefault="00193DB2">
      <w:pPr>
        <w:pStyle w:val="2"/>
        <w:ind w:left="0"/>
        <w:jc w:val="center"/>
        <w:rPr>
          <w:color w:val="auto"/>
        </w:rPr>
      </w:pPr>
      <w:r>
        <w:rPr>
          <w:color w:val="auto"/>
        </w:rPr>
        <w:t>评价汇总表</w:t>
      </w:r>
    </w:p>
    <w:p w:rsidR="00C37B60" w:rsidRDefault="00C37B60">
      <w:pPr>
        <w:spacing w:before="2" w:line="120" w:lineRule="exact"/>
        <w:rPr>
          <w:color w:val="auto"/>
          <w:sz w:val="12"/>
          <w:szCs w:val="12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tbl>
      <w:tblPr>
        <w:tblW w:w="8336" w:type="dxa"/>
        <w:tblInd w:w="-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08"/>
        <w:gridCol w:w="2208"/>
        <w:gridCol w:w="2154"/>
        <w:gridCol w:w="1454"/>
      </w:tblGrid>
      <w:tr w:rsidR="00C37B60">
        <w:trPr>
          <w:trHeight w:val="737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61"/>
              <w:ind w:left="255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序号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工程名称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61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2"/>
                <w:sz w:val="21"/>
                <w:szCs w:val="21"/>
              </w:rPr>
              <w:t>工程所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-1"/>
                <w:sz w:val="21"/>
                <w:szCs w:val="21"/>
              </w:rPr>
              <w:t>在</w:t>
            </w:r>
            <w:r>
              <w:rPr>
                <w:rFonts w:ascii="黑体" w:eastAsia="黑体" w:hAnsi="黑体" w:cs="黑体"/>
                <w:b/>
                <w:bCs/>
                <w:color w:val="auto"/>
                <w:sz w:val="21"/>
                <w:szCs w:val="21"/>
              </w:rPr>
              <w:t>地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737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60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施工单位名称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60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检查专家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组长签字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737"/>
        </w:trPr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59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施工阶段</w:t>
            </w:r>
          </w:p>
        </w:tc>
        <w:tc>
          <w:tcPr>
            <w:tcW w:w="3016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59"/>
              <w:jc w:val="center"/>
              <w:rPr>
                <w:rFonts w:ascii="黑体" w:eastAsia="黑体" w:hAnsi="黑体" w:cs="黑体"/>
                <w:color w:val="auto"/>
                <w:sz w:val="21"/>
                <w:szCs w:val="21"/>
              </w:rPr>
            </w:pPr>
            <w:r>
              <w:rPr>
                <w:rFonts w:ascii="黑体" w:eastAsia="黑体" w:hAnsi="黑体" w:cs="黑体"/>
                <w:b/>
                <w:bCs/>
                <w:color w:val="auto"/>
                <w:spacing w:val="1"/>
                <w:sz w:val="21"/>
                <w:szCs w:val="21"/>
              </w:rPr>
              <w:t>检查日期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73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45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评价要素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45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要素评价得分</w:t>
            </w: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45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权重系数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45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z w:val="24"/>
                <w:szCs w:val="24"/>
              </w:rPr>
              <w:t>权重后得分</w:t>
            </w:r>
          </w:p>
        </w:tc>
      </w:tr>
      <w:tr w:rsidR="00C37B60">
        <w:trPr>
          <w:trHeight w:val="73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color w:val="auto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环境保护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73"/>
              <w:ind w:left="877" w:right="876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0.3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73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节材与材料资源利用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72"/>
              <w:ind w:left="877" w:right="876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0.2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73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节水与水资源利用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74"/>
              <w:ind w:left="877" w:right="876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0.2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73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节能与能源利用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73"/>
              <w:ind w:left="877" w:right="876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0.2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73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节地与土地资源保护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72"/>
              <w:ind w:left="877" w:right="876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0.1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val="737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合计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  <w:tc>
          <w:tcPr>
            <w:tcW w:w="2154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73"/>
              <w:ind w:left="877" w:right="876"/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/>
                <w:b/>
                <w:color w:val="auto"/>
                <w:sz w:val="21"/>
              </w:rPr>
              <w:t>1.0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</w:rPr>
            </w:pPr>
          </w:p>
        </w:tc>
      </w:tr>
      <w:tr w:rsidR="00C37B60">
        <w:trPr>
          <w:trHeight w:hRule="exact" w:val="3759"/>
        </w:trPr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spacing w:val="1"/>
                <w:sz w:val="21"/>
                <w:szCs w:val="21"/>
              </w:rPr>
              <w:t>评价结论</w:t>
            </w:r>
          </w:p>
        </w:tc>
        <w:tc>
          <w:tcPr>
            <w:tcW w:w="5816" w:type="dxa"/>
            <w:gridSpan w:val="3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5"/>
              <w:jc w:val="left"/>
              <w:rPr>
                <w:color w:val="auto"/>
                <w:sz w:val="13"/>
                <w:szCs w:val="13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C37B60">
            <w:pPr>
              <w:pStyle w:val="TableParagraph"/>
              <w:jc w:val="left"/>
              <w:rPr>
                <w:color w:val="auto"/>
                <w:sz w:val="20"/>
                <w:szCs w:val="20"/>
              </w:rPr>
            </w:pPr>
          </w:p>
          <w:p w:rsidR="00C37B60" w:rsidRDefault="00193DB2">
            <w:pP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说明：权重后得分</w:t>
            </w:r>
            <w:r>
              <w:rPr>
                <w:rFonts w:ascii="宋体" w:eastAsia="宋体" w:hAnsi="宋体" w:cs="宋体"/>
                <w:color w:val="auto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=</w:t>
            </w:r>
            <w:r>
              <w:rPr>
                <w:rFonts w:ascii="宋体" w:eastAsia="宋体" w:hAnsi="宋体" w:cs="宋体"/>
                <w:color w:val="auto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要素评价得分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×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权重系数</w:t>
            </w:r>
            <w: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  <w:t xml:space="preserve"> </w:t>
            </w:r>
          </w:p>
          <w:p w:rsidR="00C37B60" w:rsidRDefault="00C37B60">
            <w:pPr>
              <w:rPr>
                <w:rFonts w:ascii="宋体" w:eastAsia="宋体" w:hAnsi="宋体" w:cs="宋体"/>
                <w:color w:val="auto"/>
                <w:spacing w:val="24"/>
                <w:w w:val="99"/>
                <w:sz w:val="21"/>
                <w:szCs w:val="21"/>
              </w:rPr>
            </w:pPr>
          </w:p>
          <w:p w:rsidR="00C37B60" w:rsidRDefault="00193DB2">
            <w:pPr>
              <w:ind w:firstLineChars="300" w:firstLine="630"/>
              <w:rPr>
                <w:rFonts w:ascii="宋体" w:eastAsia="宋体" w:hAnsi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该项目过程检查批次得分</w:t>
            </w:r>
            <w:r>
              <w:rPr>
                <w:rFonts w:ascii="宋体" w:eastAsia="宋体" w:hAnsi="宋体" w:cs="宋体"/>
                <w:color w:val="auto"/>
                <w:sz w:val="21"/>
                <w:szCs w:val="21"/>
              </w:rPr>
              <w:t>=</w:t>
            </w:r>
          </w:p>
        </w:tc>
      </w:tr>
    </w:tbl>
    <w:p w:rsidR="00C37B60" w:rsidRDefault="00193DB2">
      <w:pPr>
        <w:spacing w:line="355" w:lineRule="exact"/>
        <w:ind w:left="120" w:right="119"/>
        <w:jc w:val="left"/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z w:val="28"/>
          <w:szCs w:val="28"/>
        </w:rPr>
        <w:t>4</w:t>
      </w: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内蒙古自治区绿色施工工程</w:t>
      </w:r>
    </w:p>
    <w:p w:rsidR="00C37B60" w:rsidRDefault="00193DB2">
      <w:pPr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过程</w:t>
      </w:r>
      <w:r>
        <w:rPr>
          <w:rFonts w:ascii="方正小标宋简体" w:eastAsia="方正小标宋简体" w:hAnsi="方正小标宋简体" w:cs="方正小标宋简体" w:hint="eastAsia"/>
          <w:color w:val="auto"/>
          <w:w w:val="95"/>
          <w:sz w:val="44"/>
          <w:szCs w:val="44"/>
        </w:rPr>
        <w:t>检查意见书</w:t>
      </w:r>
    </w:p>
    <w:p w:rsidR="00C37B60" w:rsidRDefault="00193DB2">
      <w:pPr>
        <w:tabs>
          <w:tab w:val="left" w:pos="1319"/>
          <w:tab w:val="left" w:pos="2759"/>
          <w:tab w:val="left" w:pos="7989"/>
          <w:tab w:val="left" w:pos="8186"/>
        </w:tabs>
        <w:spacing w:before="29" w:line="432" w:lineRule="auto"/>
        <w:ind w:left="120" w:right="119" w:firstLine="480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>
        <w:rPr>
          <w:rFonts w:ascii="宋体" w:eastAsia="宋体" w:hAnsi="宋体" w:cs="宋体"/>
          <w:color w:val="auto"/>
          <w:sz w:val="24"/>
          <w:szCs w:val="24"/>
        </w:rPr>
        <w:t>年</w:t>
      </w:r>
      <w:r>
        <w:rPr>
          <w:rFonts w:ascii="宋体" w:eastAsia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/>
          <w:color w:val="auto"/>
          <w:sz w:val="24"/>
          <w:szCs w:val="24"/>
        </w:rPr>
        <w:t>月</w:t>
      </w:r>
      <w:r>
        <w:rPr>
          <w:rFonts w:ascii="宋体" w:eastAsia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/>
          <w:color w:val="auto"/>
          <w:sz w:val="24"/>
          <w:szCs w:val="24"/>
        </w:rPr>
        <w:t>日</w:t>
      </w:r>
      <w:r>
        <w:rPr>
          <w:rFonts w:ascii="宋体" w:eastAsia="宋体" w:hAnsi="宋体" w:cs="宋体"/>
          <w:color w:val="auto"/>
          <w:spacing w:val="-94"/>
          <w:sz w:val="24"/>
          <w:szCs w:val="24"/>
        </w:rPr>
        <w:t>，</w:t>
      </w:r>
      <w:r>
        <w:rPr>
          <w:rFonts w:ascii="宋体" w:eastAsia="宋体" w:hAnsi="宋体" w:cs="宋体"/>
          <w:color w:val="auto"/>
          <w:sz w:val="24"/>
          <w:szCs w:val="24"/>
        </w:rPr>
        <w:t>内蒙古自治区建筑业协会组织专家</w:t>
      </w:r>
      <w:r>
        <w:rPr>
          <w:rFonts w:ascii="宋体" w:eastAsia="宋体" w:hAnsi="宋体" w:cs="宋体"/>
          <w:color w:val="auto"/>
          <w:spacing w:val="-1"/>
          <w:sz w:val="24"/>
          <w:szCs w:val="24"/>
        </w:rPr>
        <w:t>对</w:t>
      </w:r>
      <w:r>
        <w:rPr>
          <w:rFonts w:ascii="宋体" w:eastAsia="宋体" w:hAnsi="宋体" w:cs="宋体" w:hint="eastAsia"/>
          <w:color w:val="auto"/>
          <w:spacing w:val="-1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/>
          <w:color w:val="auto"/>
          <w:sz w:val="24"/>
          <w:szCs w:val="24"/>
        </w:rPr>
        <w:t>单位承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建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的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20XX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年度</w:t>
      </w:r>
      <w:r>
        <w:rPr>
          <w:rFonts w:ascii="宋体" w:eastAsia="宋体" w:hAnsi="宋体" w:cs="宋体"/>
          <w:color w:val="auto"/>
          <w:spacing w:val="-46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内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蒙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古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自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治</w:t>
      </w:r>
      <w:r>
        <w:rPr>
          <w:rFonts w:ascii="宋体" w:eastAsia="宋体" w:hAnsi="宋体" w:cs="宋体"/>
          <w:color w:val="auto"/>
          <w:spacing w:val="-46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区</w:t>
      </w:r>
      <w:r>
        <w:rPr>
          <w:rFonts w:ascii="宋体" w:eastAsia="宋体" w:hAnsi="宋体" w:cs="宋体"/>
          <w:color w:val="auto"/>
          <w:spacing w:val="-41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建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筑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业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绿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色</w:t>
      </w:r>
      <w:r>
        <w:rPr>
          <w:rFonts w:ascii="宋体" w:eastAsia="宋体" w:hAnsi="宋体" w:cs="宋体"/>
          <w:color w:val="auto"/>
          <w:spacing w:val="-46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施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工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示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proofErr w:type="gramStart"/>
      <w:r>
        <w:rPr>
          <w:rFonts w:ascii="宋体" w:eastAsia="宋体" w:hAnsi="宋体" w:cs="宋体"/>
          <w:color w:val="auto"/>
          <w:sz w:val="24"/>
          <w:szCs w:val="24"/>
        </w:rPr>
        <w:t>范</w:t>
      </w:r>
      <w:proofErr w:type="gramEnd"/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工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程</w:t>
      </w:r>
      <w:r>
        <w:rPr>
          <w:rFonts w:ascii="宋体" w:eastAsia="宋体" w:hAnsi="宋体" w:cs="宋体"/>
          <w:color w:val="auto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“</w:t>
      </w:r>
      <w:r>
        <w:rPr>
          <w:rFonts w:ascii="宋体" w:eastAsia="宋体" w:hAnsi="宋体" w:cs="宋体"/>
          <w:color w:val="auto"/>
          <w:sz w:val="24"/>
          <w:szCs w:val="24"/>
        </w:rPr>
        <w:tab/>
      </w:r>
      <w:r>
        <w:rPr>
          <w:rFonts w:ascii="宋体" w:eastAsia="宋体" w:hAnsi="宋体" w:cs="宋体"/>
          <w:color w:val="auto"/>
          <w:sz w:val="24"/>
          <w:szCs w:val="24"/>
        </w:rPr>
        <w:tab/>
        <w:t>”</w:t>
      </w:r>
      <w:r>
        <w:rPr>
          <w:rFonts w:ascii="宋体" w:eastAsia="宋体" w:hAnsi="宋体" w:cs="宋体"/>
          <w:color w:val="auto"/>
          <w:sz w:val="24"/>
          <w:szCs w:val="24"/>
        </w:rPr>
        <w:t>进行了过程检查。检查意见如下：</w:t>
      </w:r>
    </w:p>
    <w:p w:rsidR="00C37B60" w:rsidRDefault="00193DB2">
      <w:pPr>
        <w:spacing w:before="59"/>
        <w:ind w:left="720" w:right="119"/>
        <w:jc w:val="left"/>
        <w:rPr>
          <w:rFonts w:ascii="黑体" w:eastAsia="黑体" w:hAnsi="黑体" w:cs="黑体"/>
          <w:color w:val="auto"/>
          <w:sz w:val="24"/>
          <w:szCs w:val="24"/>
        </w:rPr>
      </w:pPr>
      <w:r>
        <w:rPr>
          <w:rFonts w:ascii="黑体" w:eastAsia="黑体" w:hAnsi="黑体" w:cs="黑体"/>
          <w:b/>
          <w:bCs/>
          <w:color w:val="auto"/>
          <w:sz w:val="24"/>
          <w:szCs w:val="24"/>
        </w:rPr>
        <w:t>一、承建单位提交了以下过程检查资料：</w:t>
      </w:r>
    </w:p>
    <w:p w:rsidR="00C37B60" w:rsidRDefault="00C37B60">
      <w:pPr>
        <w:spacing w:before="9" w:line="240" w:lineRule="exact"/>
        <w:rPr>
          <w:color w:val="auto"/>
          <w:sz w:val="24"/>
          <w:szCs w:val="24"/>
        </w:rPr>
      </w:pPr>
    </w:p>
    <w:p w:rsidR="00C37B60" w:rsidRDefault="00193DB2">
      <w:pPr>
        <w:spacing w:line="432" w:lineRule="auto"/>
        <w:ind w:left="120" w:right="119" w:firstLine="600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1</w:t>
      </w:r>
      <w:r>
        <w:rPr>
          <w:rFonts w:ascii="宋体" w:eastAsia="宋体" w:hAnsi="宋体" w:cs="宋体"/>
          <w:color w:val="auto"/>
          <w:spacing w:val="-32"/>
          <w:sz w:val="24"/>
          <w:szCs w:val="24"/>
        </w:rPr>
        <w:t>、</w:t>
      </w:r>
      <w:r>
        <w:rPr>
          <w:rFonts w:ascii="宋体" w:eastAsia="宋体" w:hAnsi="宋体" w:cs="宋体"/>
          <w:color w:val="auto"/>
          <w:sz w:val="24"/>
          <w:szCs w:val="24"/>
        </w:rPr>
        <w:t>绿色施工组织设计专门章节</w:t>
      </w:r>
      <w:r>
        <w:rPr>
          <w:rFonts w:ascii="宋体" w:eastAsia="宋体" w:hAnsi="宋体" w:cs="宋体"/>
          <w:color w:val="auto"/>
          <w:spacing w:val="-32"/>
          <w:sz w:val="24"/>
          <w:szCs w:val="24"/>
        </w:rPr>
        <w:t>，</w:t>
      </w:r>
      <w:r>
        <w:rPr>
          <w:rFonts w:ascii="宋体" w:eastAsia="宋体" w:hAnsi="宋体" w:cs="宋体"/>
          <w:color w:val="auto"/>
          <w:sz w:val="24"/>
          <w:szCs w:val="24"/>
        </w:rPr>
        <w:t>施工方案的绿色要求</w:t>
      </w:r>
      <w:r>
        <w:rPr>
          <w:rFonts w:ascii="宋体" w:eastAsia="宋体" w:hAnsi="宋体" w:cs="宋体"/>
          <w:color w:val="auto"/>
          <w:spacing w:val="-32"/>
          <w:sz w:val="24"/>
          <w:szCs w:val="24"/>
        </w:rPr>
        <w:t>，</w:t>
      </w:r>
      <w:r>
        <w:rPr>
          <w:rFonts w:ascii="宋体" w:eastAsia="宋体" w:hAnsi="宋体" w:cs="宋体"/>
          <w:color w:val="auto"/>
          <w:sz w:val="24"/>
          <w:szCs w:val="24"/>
        </w:rPr>
        <w:t>反映绿色施工要求</w:t>
      </w:r>
      <w:r>
        <w:rPr>
          <w:rFonts w:ascii="宋体" w:eastAsia="宋体" w:hAnsi="宋体" w:cs="宋体"/>
          <w:color w:val="auto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auto"/>
          <w:sz w:val="24"/>
          <w:szCs w:val="24"/>
        </w:rPr>
        <w:t>的技术交底和图纸会审记录。</w:t>
      </w:r>
    </w:p>
    <w:p w:rsidR="00C37B60" w:rsidRDefault="00193DB2">
      <w:pPr>
        <w:spacing w:before="59"/>
        <w:ind w:left="720" w:right="119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2</w:t>
      </w:r>
      <w:r>
        <w:rPr>
          <w:rFonts w:ascii="宋体" w:eastAsia="宋体" w:hAnsi="宋体" w:cs="宋体"/>
          <w:color w:val="auto"/>
          <w:sz w:val="24"/>
          <w:szCs w:val="24"/>
        </w:rPr>
        <w:t>、绿色施工要素评价表企业自查记录。</w:t>
      </w:r>
    </w:p>
    <w:p w:rsidR="00C37B60" w:rsidRDefault="00C37B60">
      <w:pPr>
        <w:spacing w:before="9" w:line="240" w:lineRule="exact"/>
        <w:rPr>
          <w:color w:val="auto"/>
          <w:sz w:val="24"/>
          <w:szCs w:val="24"/>
        </w:rPr>
      </w:pPr>
    </w:p>
    <w:p w:rsidR="00C37B60" w:rsidRDefault="00193DB2">
      <w:pPr>
        <w:ind w:left="720" w:right="119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3</w:t>
      </w:r>
      <w:r>
        <w:rPr>
          <w:rFonts w:ascii="宋体" w:eastAsia="宋体" w:hAnsi="宋体" w:cs="宋体"/>
          <w:color w:val="auto"/>
          <w:sz w:val="24"/>
          <w:szCs w:val="24"/>
        </w:rPr>
        <w:t>、绿色施工批次评价汇总表。</w:t>
      </w:r>
    </w:p>
    <w:p w:rsidR="00C37B60" w:rsidRDefault="00C37B60">
      <w:pPr>
        <w:spacing w:before="11" w:line="240" w:lineRule="exact"/>
        <w:rPr>
          <w:color w:val="auto"/>
          <w:sz w:val="24"/>
          <w:szCs w:val="24"/>
        </w:rPr>
      </w:pPr>
    </w:p>
    <w:p w:rsidR="00C37B60" w:rsidRDefault="00193DB2">
      <w:pPr>
        <w:ind w:left="720" w:right="119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4</w:t>
      </w:r>
      <w:r>
        <w:rPr>
          <w:rFonts w:ascii="宋体" w:eastAsia="宋体" w:hAnsi="宋体" w:cs="宋体"/>
          <w:color w:val="auto"/>
          <w:sz w:val="24"/>
          <w:szCs w:val="24"/>
        </w:rPr>
        <w:t>、阶段自查报告。</w:t>
      </w:r>
    </w:p>
    <w:p w:rsidR="00C37B60" w:rsidRDefault="00C37B60">
      <w:pPr>
        <w:spacing w:before="9" w:line="240" w:lineRule="exact"/>
        <w:rPr>
          <w:color w:val="auto"/>
          <w:sz w:val="24"/>
          <w:szCs w:val="24"/>
        </w:rPr>
      </w:pPr>
    </w:p>
    <w:p w:rsidR="00C37B60" w:rsidRDefault="00193DB2">
      <w:pPr>
        <w:ind w:left="720" w:right="119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5</w:t>
      </w:r>
      <w:r>
        <w:rPr>
          <w:rFonts w:ascii="宋体" w:eastAsia="宋体" w:hAnsi="宋体" w:cs="宋体"/>
          <w:color w:val="auto"/>
          <w:sz w:val="24"/>
          <w:szCs w:val="24"/>
        </w:rPr>
        <w:t>、现场绿色施工管理制度、实施目标等标识。</w:t>
      </w:r>
    </w:p>
    <w:p w:rsidR="00C37B60" w:rsidRDefault="00C37B60">
      <w:pPr>
        <w:spacing w:before="9" w:line="240" w:lineRule="exact"/>
        <w:rPr>
          <w:color w:val="auto"/>
          <w:sz w:val="24"/>
          <w:szCs w:val="24"/>
        </w:rPr>
      </w:pPr>
    </w:p>
    <w:p w:rsidR="00C37B60" w:rsidRDefault="00193DB2">
      <w:pPr>
        <w:spacing w:line="433" w:lineRule="auto"/>
        <w:ind w:left="720" w:right="2785"/>
        <w:jc w:val="left"/>
        <w:rPr>
          <w:rFonts w:ascii="黑体" w:eastAsia="黑体" w:hAnsi="黑体" w:cs="黑体"/>
          <w:b/>
          <w:bCs/>
          <w:color w:val="auto"/>
          <w:sz w:val="24"/>
          <w:szCs w:val="24"/>
        </w:rPr>
      </w:pPr>
      <w:r>
        <w:rPr>
          <w:rFonts w:ascii="宋体" w:eastAsia="宋体" w:hAnsi="宋体" w:cs="宋体" w:hint="eastAsia"/>
          <w:color w:val="auto"/>
          <w:sz w:val="24"/>
          <w:szCs w:val="24"/>
        </w:rPr>
        <w:t>6</w:t>
      </w:r>
      <w:r>
        <w:rPr>
          <w:rFonts w:ascii="宋体" w:eastAsia="宋体" w:hAnsi="宋体" w:cs="宋体" w:hint="eastAsia"/>
          <w:color w:val="auto"/>
          <w:sz w:val="24"/>
          <w:szCs w:val="24"/>
        </w:rPr>
        <w:t>、</w:t>
      </w:r>
      <w:r>
        <w:rPr>
          <w:rFonts w:ascii="宋体" w:eastAsia="宋体" w:hAnsi="宋体" w:cs="宋体"/>
          <w:color w:val="auto"/>
          <w:sz w:val="24"/>
          <w:szCs w:val="24"/>
        </w:rPr>
        <w:t>反映绿色施工水平的典型图片或影像资料等。</w:t>
      </w:r>
      <w:r>
        <w:rPr>
          <w:rFonts w:ascii="宋体" w:eastAsia="宋体" w:hAnsi="宋体" w:cs="宋体"/>
          <w:color w:val="auto"/>
          <w:sz w:val="24"/>
          <w:szCs w:val="24"/>
        </w:rPr>
        <w:t xml:space="preserve"> </w:t>
      </w:r>
      <w:r>
        <w:rPr>
          <w:rFonts w:ascii="黑体" w:eastAsia="黑体" w:hAnsi="黑体" w:cs="黑体"/>
          <w:b/>
          <w:bCs/>
          <w:color w:val="auto"/>
          <w:sz w:val="24"/>
          <w:szCs w:val="24"/>
        </w:rPr>
        <w:t>二、该项目已采取的创新措施：</w:t>
      </w:r>
    </w:p>
    <w:p w:rsidR="00C37B60" w:rsidRDefault="00193DB2">
      <w:pPr>
        <w:spacing w:line="433" w:lineRule="auto"/>
        <w:ind w:right="2785" w:firstLineChars="300" w:firstLine="720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1</w:t>
      </w:r>
      <w:r>
        <w:rPr>
          <w:rFonts w:ascii="宋体" w:eastAsia="宋体" w:hAnsi="宋体" w:cs="宋体"/>
          <w:color w:val="auto"/>
          <w:sz w:val="24"/>
          <w:szCs w:val="24"/>
        </w:rPr>
        <w:t>、环境保护方面：</w:t>
      </w:r>
    </w:p>
    <w:p w:rsidR="00C37B60" w:rsidRDefault="00C37B60">
      <w:pPr>
        <w:spacing w:before="7" w:line="130" w:lineRule="exact"/>
        <w:rPr>
          <w:color w:val="auto"/>
          <w:sz w:val="13"/>
          <w:szCs w:val="13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193DB2">
      <w:pPr>
        <w:ind w:left="720" w:right="119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2</w:t>
      </w:r>
      <w:r>
        <w:rPr>
          <w:rFonts w:ascii="宋体" w:eastAsia="宋体" w:hAnsi="宋体" w:cs="宋体"/>
          <w:color w:val="auto"/>
          <w:sz w:val="24"/>
          <w:szCs w:val="24"/>
        </w:rPr>
        <w:t>、节材与材料资源利用方面：</w:t>
      </w: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before="8" w:line="320" w:lineRule="exact"/>
        <w:rPr>
          <w:color w:val="auto"/>
        </w:rPr>
      </w:pPr>
    </w:p>
    <w:p w:rsidR="00C37B60" w:rsidRDefault="00193DB2">
      <w:pPr>
        <w:ind w:left="720" w:right="119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3</w:t>
      </w:r>
      <w:r>
        <w:rPr>
          <w:rFonts w:ascii="宋体" w:eastAsia="宋体" w:hAnsi="宋体" w:cs="宋体"/>
          <w:color w:val="auto"/>
          <w:sz w:val="24"/>
          <w:szCs w:val="24"/>
        </w:rPr>
        <w:t>、节水与水资源利用方面：</w:t>
      </w:r>
    </w:p>
    <w:p w:rsidR="00C37B60" w:rsidRDefault="00C37B60">
      <w:pP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</w:p>
    <w:p w:rsidR="00C37B60" w:rsidRDefault="00193DB2">
      <w:pP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  <w:br w:type="page"/>
      </w:r>
    </w:p>
    <w:p w:rsidR="00C37B60" w:rsidRDefault="00193DB2">
      <w:pPr>
        <w:spacing w:before="15"/>
        <w:ind w:left="720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lastRenderedPageBreak/>
        <w:t>4</w:t>
      </w:r>
      <w:r>
        <w:rPr>
          <w:rFonts w:ascii="宋体" w:eastAsia="宋体" w:hAnsi="宋体" w:cs="宋体"/>
          <w:color w:val="auto"/>
          <w:sz w:val="24"/>
          <w:szCs w:val="24"/>
        </w:rPr>
        <w:t>、节能与能源利用方面：</w:t>
      </w: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before="8" w:line="320" w:lineRule="exact"/>
        <w:rPr>
          <w:color w:val="auto"/>
        </w:rPr>
      </w:pPr>
    </w:p>
    <w:p w:rsidR="00C37B60" w:rsidRDefault="00193DB2">
      <w:pPr>
        <w:ind w:left="720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5</w:t>
      </w:r>
      <w:r>
        <w:rPr>
          <w:rFonts w:ascii="宋体" w:eastAsia="宋体" w:hAnsi="宋体" w:cs="宋体"/>
          <w:color w:val="auto"/>
          <w:sz w:val="24"/>
          <w:szCs w:val="24"/>
        </w:rPr>
        <w:t>、节地与土地资源方面：</w:t>
      </w: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before="11" w:line="320" w:lineRule="exact"/>
        <w:rPr>
          <w:color w:val="auto"/>
        </w:rPr>
      </w:pPr>
    </w:p>
    <w:p w:rsidR="00C37B60" w:rsidRDefault="00193DB2">
      <w:pPr>
        <w:ind w:left="720"/>
        <w:jc w:val="left"/>
        <w:rPr>
          <w:rFonts w:ascii="黑体" w:eastAsia="黑体" w:hAnsi="黑体" w:cs="黑体"/>
          <w:color w:val="auto"/>
          <w:sz w:val="24"/>
          <w:szCs w:val="24"/>
        </w:rPr>
      </w:pPr>
      <w:r>
        <w:rPr>
          <w:rFonts w:ascii="黑体" w:eastAsia="黑体" w:hAnsi="黑体" w:cs="黑体"/>
          <w:b/>
          <w:bCs/>
          <w:color w:val="auto"/>
          <w:sz w:val="24"/>
          <w:szCs w:val="24"/>
        </w:rPr>
        <w:t>三、本次过程检查专家评价得分和结论：</w:t>
      </w: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before="9" w:line="240" w:lineRule="exact"/>
        <w:rPr>
          <w:color w:val="auto"/>
          <w:sz w:val="24"/>
          <w:szCs w:val="24"/>
        </w:rPr>
      </w:pPr>
    </w:p>
    <w:p w:rsidR="00C37B60" w:rsidRDefault="00193DB2">
      <w:pPr>
        <w:ind w:left="720"/>
        <w:jc w:val="left"/>
        <w:rPr>
          <w:rFonts w:ascii="黑体" w:eastAsia="黑体" w:hAnsi="黑体" w:cs="黑体"/>
          <w:color w:val="auto"/>
          <w:sz w:val="24"/>
          <w:szCs w:val="24"/>
        </w:rPr>
      </w:pPr>
      <w:r>
        <w:rPr>
          <w:rFonts w:ascii="黑体" w:eastAsia="黑体" w:hAnsi="黑体" w:cs="黑体"/>
          <w:b/>
          <w:bCs/>
          <w:color w:val="auto"/>
          <w:sz w:val="24"/>
          <w:szCs w:val="24"/>
        </w:rPr>
        <w:t>四、存在问题：</w:t>
      </w: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line="240" w:lineRule="exact"/>
        <w:rPr>
          <w:color w:val="auto"/>
          <w:sz w:val="24"/>
          <w:szCs w:val="24"/>
        </w:rPr>
      </w:pPr>
    </w:p>
    <w:p w:rsidR="00C37B60" w:rsidRDefault="00C37B60">
      <w:pPr>
        <w:spacing w:before="11" w:line="320" w:lineRule="exact"/>
        <w:rPr>
          <w:color w:val="auto"/>
        </w:rPr>
      </w:pPr>
    </w:p>
    <w:p w:rsidR="00C37B60" w:rsidRDefault="00193DB2">
      <w:pPr>
        <w:ind w:left="720"/>
        <w:jc w:val="lef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专家检查组（全体成员）签字：</w:t>
      </w:r>
    </w:p>
    <w:p w:rsidR="00C37B60" w:rsidRDefault="00C37B60">
      <w:pPr>
        <w:spacing w:before="10" w:line="130" w:lineRule="exact"/>
        <w:rPr>
          <w:color w:val="auto"/>
          <w:sz w:val="13"/>
          <w:szCs w:val="13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C37B60">
      <w:pPr>
        <w:spacing w:line="200" w:lineRule="exact"/>
        <w:rPr>
          <w:color w:val="auto"/>
          <w:sz w:val="20"/>
          <w:szCs w:val="20"/>
        </w:rPr>
      </w:pPr>
    </w:p>
    <w:p w:rsidR="00C37B60" w:rsidRDefault="00193DB2">
      <w:pPr>
        <w:spacing w:line="560" w:lineRule="exact"/>
        <w:jc w:val="right"/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t>年</w:t>
      </w: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  </w:t>
      </w:r>
      <w:r>
        <w:rPr>
          <w:rFonts w:ascii="宋体" w:eastAsia="宋体" w:hAnsi="宋体" w:cs="宋体"/>
          <w:color w:val="auto"/>
          <w:sz w:val="24"/>
          <w:szCs w:val="24"/>
        </w:rPr>
        <w:tab/>
      </w:r>
      <w:r>
        <w:rPr>
          <w:rFonts w:ascii="宋体" w:eastAsia="宋体" w:hAnsi="宋体" w:cs="宋体"/>
          <w:color w:val="auto"/>
          <w:sz w:val="24"/>
          <w:szCs w:val="24"/>
        </w:rPr>
        <w:t>月</w:t>
      </w:r>
      <w:r>
        <w:rPr>
          <w:rFonts w:ascii="宋体" w:eastAsia="宋体" w:hAnsi="宋体" w:cs="宋体" w:hint="eastAsia"/>
          <w:color w:val="auto"/>
          <w:sz w:val="24"/>
          <w:szCs w:val="24"/>
        </w:rPr>
        <w:t xml:space="preserve">   </w:t>
      </w:r>
      <w:r>
        <w:rPr>
          <w:rFonts w:ascii="宋体" w:eastAsia="宋体" w:hAnsi="宋体" w:cs="宋体"/>
          <w:color w:val="auto"/>
          <w:sz w:val="24"/>
          <w:szCs w:val="24"/>
        </w:rPr>
        <w:tab/>
      </w:r>
      <w:r>
        <w:rPr>
          <w:rFonts w:ascii="宋体" w:eastAsia="宋体" w:hAnsi="宋体" w:cs="宋体"/>
          <w:color w:val="auto"/>
          <w:sz w:val="24"/>
          <w:szCs w:val="24"/>
        </w:rPr>
        <w:t>日</w:t>
      </w:r>
    </w:p>
    <w:p w:rsidR="00C37B60" w:rsidRDefault="00C37B60">
      <w:pPr>
        <w:spacing w:line="560" w:lineRule="exact"/>
        <w:jc w:val="right"/>
        <w:rPr>
          <w:rFonts w:ascii="宋体" w:eastAsia="宋体" w:hAnsi="宋体" w:cs="宋体"/>
          <w:color w:val="auto"/>
          <w:sz w:val="24"/>
          <w:szCs w:val="24"/>
        </w:rPr>
      </w:pPr>
    </w:p>
    <w:p w:rsidR="00C37B60" w:rsidRDefault="00193DB2">
      <w:pPr>
        <w:rPr>
          <w:rFonts w:ascii="宋体" w:eastAsia="宋体" w:hAnsi="宋体" w:cs="宋体"/>
          <w:color w:val="auto"/>
          <w:sz w:val="24"/>
          <w:szCs w:val="24"/>
        </w:rPr>
      </w:pPr>
      <w:r>
        <w:rPr>
          <w:rFonts w:ascii="宋体" w:eastAsia="宋体" w:hAnsi="宋体" w:cs="宋体"/>
          <w:color w:val="auto"/>
          <w:sz w:val="24"/>
          <w:szCs w:val="24"/>
        </w:rPr>
        <w:br w:type="page"/>
      </w:r>
    </w:p>
    <w:p w:rsidR="00C37B60" w:rsidRDefault="00193DB2">
      <w:pPr>
        <w:tabs>
          <w:tab w:val="left" w:pos="3229"/>
        </w:tabs>
        <w:spacing w:line="515" w:lineRule="exact"/>
        <w:ind w:left="220"/>
        <w:jc w:val="left"/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z w:val="28"/>
          <w:szCs w:val="28"/>
        </w:rPr>
        <w:t>5</w:t>
      </w:r>
      <w:r>
        <w:rPr>
          <w:rFonts w:ascii="仿宋_GB2312" w:eastAsia="仿宋_GB2312" w:hAnsi="仿宋_GB2312"/>
          <w:color w:val="auto"/>
          <w:sz w:val="28"/>
          <w:szCs w:val="28"/>
        </w:rPr>
        <w:tab/>
      </w:r>
    </w:p>
    <w:p w:rsidR="00C37B60" w:rsidRDefault="00193DB2">
      <w:pPr>
        <w:tabs>
          <w:tab w:val="left" w:pos="3229"/>
        </w:tabs>
        <w:spacing w:line="515" w:lineRule="exact"/>
        <w:ind w:left="220"/>
        <w:jc w:val="center"/>
        <w:rPr>
          <w:rFonts w:ascii="宋体" w:eastAsia="宋体" w:hAnsi="宋体" w:cs="宋体"/>
          <w:color w:val="auto"/>
          <w:sz w:val="44"/>
          <w:szCs w:val="44"/>
        </w:rPr>
      </w:pPr>
      <w:r>
        <w:rPr>
          <w:rFonts w:ascii="宋体" w:eastAsia="宋体" w:hAnsi="宋体" w:cs="宋体"/>
          <w:color w:val="auto"/>
          <w:sz w:val="44"/>
          <w:szCs w:val="44"/>
        </w:rPr>
        <w:t>事故情况证明</w:t>
      </w:r>
    </w:p>
    <w:p w:rsidR="00C37B60" w:rsidRDefault="00193DB2">
      <w:pPr>
        <w:spacing w:before="338"/>
        <w:ind w:left="220"/>
        <w:jc w:val="left"/>
        <w:rPr>
          <w:rFonts w:ascii="黑体" w:eastAsia="黑体" w:hAnsi="黑体" w:cs="黑体"/>
          <w:color w:val="auto"/>
          <w:sz w:val="28"/>
          <w:szCs w:val="28"/>
        </w:rPr>
      </w:pPr>
      <w:r>
        <w:rPr>
          <w:rFonts w:ascii="黑体" w:eastAsia="黑体" w:hAnsi="黑体" w:cs="黑体"/>
          <w:color w:val="auto"/>
          <w:spacing w:val="-2"/>
          <w:sz w:val="28"/>
          <w:szCs w:val="28"/>
        </w:rPr>
        <w:t>标准编号：</w:t>
      </w:r>
      <w:r>
        <w:rPr>
          <w:rFonts w:ascii="黑体" w:eastAsia="黑体" w:hAnsi="黑体" w:cs="黑体"/>
          <w:color w:val="auto"/>
          <w:spacing w:val="-2"/>
          <w:sz w:val="28"/>
          <w:szCs w:val="28"/>
        </w:rPr>
        <w:t>3.0.3</w:t>
      </w:r>
    </w:p>
    <w:p w:rsidR="00C37B60" w:rsidRDefault="00C37B60">
      <w:pPr>
        <w:spacing w:before="5" w:line="180" w:lineRule="exact"/>
        <w:rPr>
          <w:color w:val="auto"/>
          <w:sz w:val="18"/>
          <w:szCs w:val="18"/>
        </w:rPr>
      </w:pPr>
    </w:p>
    <w:tbl>
      <w:tblPr>
        <w:tblW w:w="85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046"/>
        <w:gridCol w:w="3313"/>
        <w:gridCol w:w="1022"/>
        <w:gridCol w:w="1050"/>
        <w:gridCol w:w="1103"/>
      </w:tblGrid>
      <w:tr w:rsidR="00C37B60">
        <w:trPr>
          <w:trHeight w:hRule="exact" w:val="670"/>
          <w:jc w:val="center"/>
        </w:trPr>
        <w:tc>
          <w:tcPr>
            <w:tcW w:w="2034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08"/>
              <w:ind w:left="427"/>
              <w:jc w:val="left"/>
              <w:rPr>
                <w:rFonts w:ascii="黑体" w:eastAsia="黑体" w:hAnsi="黑体" w:cs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pacing w:val="-2"/>
                <w:sz w:val="28"/>
                <w:szCs w:val="28"/>
              </w:rPr>
              <w:t>工程名称</w:t>
            </w:r>
          </w:p>
        </w:tc>
        <w:tc>
          <w:tcPr>
            <w:tcW w:w="6488" w:type="dxa"/>
            <w:gridSpan w:val="4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685"/>
          <w:jc w:val="center"/>
        </w:trPr>
        <w:tc>
          <w:tcPr>
            <w:tcW w:w="2034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0"/>
              <w:ind w:left="427"/>
              <w:jc w:val="left"/>
              <w:rPr>
                <w:rFonts w:ascii="黑体" w:eastAsia="黑体" w:hAnsi="黑体" w:cs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pacing w:val="-2"/>
                <w:sz w:val="28"/>
                <w:szCs w:val="28"/>
              </w:rPr>
              <w:t>施工期间</w:t>
            </w:r>
          </w:p>
        </w:tc>
        <w:tc>
          <w:tcPr>
            <w:tcW w:w="4335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2153" w:type="dxa"/>
            <w:gridSpan w:val="2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705"/>
          <w:jc w:val="center"/>
        </w:trPr>
        <w:tc>
          <w:tcPr>
            <w:tcW w:w="988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1"/>
              <w:ind w:left="184"/>
              <w:jc w:val="left"/>
              <w:rPr>
                <w:rFonts w:ascii="黑体" w:eastAsia="黑体" w:hAnsi="黑体" w:cs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1"/>
              <w:ind w:left="1"/>
              <w:jc w:val="center"/>
              <w:rPr>
                <w:rFonts w:ascii="黑体" w:eastAsia="黑体" w:hAnsi="黑体" w:cs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pacing w:val="-1"/>
                <w:sz w:val="28"/>
                <w:szCs w:val="28"/>
              </w:rPr>
              <w:t>项目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1"/>
              <w:jc w:val="center"/>
              <w:rPr>
                <w:rFonts w:ascii="黑体" w:eastAsia="黑体" w:hAnsi="黑体" w:cs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z w:val="28"/>
                <w:szCs w:val="28"/>
              </w:rPr>
              <w:t>有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1"/>
              <w:ind w:left="1"/>
              <w:jc w:val="center"/>
              <w:rPr>
                <w:rFonts w:ascii="黑体" w:eastAsia="黑体" w:hAnsi="黑体" w:cs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z w:val="28"/>
                <w:szCs w:val="28"/>
              </w:rPr>
              <w:t>无</w:t>
            </w:r>
          </w:p>
        </w:tc>
        <w:tc>
          <w:tcPr>
            <w:tcW w:w="1103" w:type="dxa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1"/>
              <w:ind w:left="263"/>
              <w:jc w:val="left"/>
              <w:rPr>
                <w:rFonts w:ascii="黑体" w:eastAsia="黑体" w:hAnsi="黑体" w:cs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pacing w:val="-1"/>
                <w:sz w:val="28"/>
                <w:szCs w:val="28"/>
              </w:rPr>
              <w:t>备注</w:t>
            </w:r>
          </w:p>
        </w:tc>
      </w:tr>
      <w:tr w:rsidR="00C37B60">
        <w:trPr>
          <w:trHeight w:hRule="exact" w:val="85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94"/>
              <w:ind w:left="386" w:right="406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1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4"/>
              <w:ind w:left="101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安全死亡事故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85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93"/>
              <w:ind w:left="386" w:right="406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2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3"/>
              <w:ind w:left="101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重大质量事故，并造成严重影响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85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94"/>
              <w:ind w:left="386" w:right="406"/>
              <w:jc w:val="center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3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4"/>
              <w:ind w:left="101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发生群体传染病、食物中毒等责任事故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85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right="406"/>
              <w:jc w:val="righ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4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24"/>
              <w:ind w:left="101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施工中因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四节</w:t>
            </w:r>
            <w:proofErr w:type="gramStart"/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环保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问题被政府管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理部门处罚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85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right="406"/>
              <w:jc w:val="righ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5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123"/>
              <w:ind w:left="101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违反国家有关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四节</w:t>
            </w:r>
            <w:proofErr w:type="gramStart"/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环保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的法律法</w:t>
            </w: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规</w:t>
            </w:r>
            <w:proofErr w:type="gramEnd"/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，造成严重社会影响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85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94"/>
              <w:ind w:right="406"/>
              <w:jc w:val="righ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/>
                <w:color w:val="auto"/>
                <w:sz w:val="24"/>
              </w:rPr>
              <w:t>6</w:t>
            </w:r>
          </w:p>
        </w:tc>
        <w:tc>
          <w:tcPr>
            <w:tcW w:w="4359" w:type="dxa"/>
            <w:gridSpan w:val="2"/>
            <w:tcBorders>
              <w:tl2br w:val="nil"/>
              <w:tr2bl w:val="nil"/>
            </w:tcBorders>
          </w:tcPr>
          <w:p w:rsidR="00C37B60" w:rsidRDefault="00193DB2">
            <w:pPr>
              <w:pStyle w:val="TableParagraph"/>
              <w:spacing w:before="94"/>
              <w:ind w:left="101"/>
              <w:jc w:val="left"/>
              <w:rPr>
                <w:rFonts w:ascii="宋体" w:eastAsia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auto"/>
                <w:sz w:val="24"/>
                <w:szCs w:val="24"/>
              </w:rPr>
              <w:t>施工扰民造成严重社会影响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</w:tcPr>
          <w:p w:rsidR="00C37B60" w:rsidRDefault="00C37B60">
            <w:pPr>
              <w:rPr>
                <w:color w:val="auto"/>
              </w:rPr>
            </w:pPr>
          </w:p>
        </w:tc>
      </w:tr>
      <w:tr w:rsidR="00C37B60">
        <w:trPr>
          <w:trHeight w:hRule="exact" w:val="4499"/>
          <w:jc w:val="center"/>
        </w:trPr>
        <w:tc>
          <w:tcPr>
            <w:tcW w:w="8522" w:type="dxa"/>
            <w:gridSpan w:val="6"/>
            <w:tcBorders>
              <w:tl2br w:val="nil"/>
              <w:tr2bl w:val="nil"/>
            </w:tcBorders>
          </w:tcPr>
          <w:p w:rsidR="00C37B60" w:rsidRDefault="00C37B60">
            <w:pPr>
              <w:pStyle w:val="TableParagraph"/>
              <w:spacing w:before="4" w:line="260" w:lineRule="exact"/>
              <w:jc w:val="left"/>
              <w:rPr>
                <w:color w:val="auto"/>
                <w:sz w:val="26"/>
                <w:szCs w:val="26"/>
              </w:rPr>
            </w:pPr>
          </w:p>
          <w:p w:rsidR="00C37B60" w:rsidRDefault="00C37B60">
            <w:pPr>
              <w:pStyle w:val="TableParagraph"/>
              <w:spacing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C37B60">
            <w:pPr>
              <w:pStyle w:val="TableParagraph"/>
              <w:spacing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C37B60">
            <w:pPr>
              <w:pStyle w:val="TableParagraph"/>
              <w:spacing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C37B60">
            <w:pPr>
              <w:pStyle w:val="TableParagraph"/>
              <w:spacing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C37B60">
            <w:pPr>
              <w:pStyle w:val="TableParagraph"/>
              <w:spacing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C37B60">
            <w:pPr>
              <w:pStyle w:val="TableParagraph"/>
              <w:spacing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C37B60">
            <w:pPr>
              <w:pStyle w:val="TableParagraph"/>
              <w:spacing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C37B60">
            <w:pPr>
              <w:pStyle w:val="TableParagraph"/>
              <w:spacing w:line="280" w:lineRule="exact"/>
              <w:jc w:val="left"/>
              <w:rPr>
                <w:color w:val="auto"/>
                <w:sz w:val="28"/>
                <w:szCs w:val="28"/>
              </w:rPr>
            </w:pPr>
          </w:p>
          <w:p w:rsidR="00C37B60" w:rsidRDefault="00193DB2">
            <w:pPr>
              <w:pStyle w:val="TableParagraph"/>
              <w:tabs>
                <w:tab w:val="left" w:pos="4862"/>
              </w:tabs>
              <w:ind w:left="1641"/>
              <w:jc w:val="left"/>
              <w:rPr>
                <w:rFonts w:ascii="黑体" w:eastAsia="黑体" w:hAnsi="黑体" w:cs="黑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auto"/>
                <w:spacing w:val="-2"/>
                <w:sz w:val="28"/>
                <w:szCs w:val="28"/>
              </w:rPr>
              <w:t>（监理单位盖章</w:t>
            </w:r>
            <w:r>
              <w:rPr>
                <w:rFonts w:ascii="黑体" w:eastAsia="黑体" w:hAnsi="黑体" w:cs="黑体"/>
                <w:color w:val="auto"/>
                <w:spacing w:val="-2"/>
                <w:sz w:val="28"/>
                <w:szCs w:val="28"/>
              </w:rPr>
              <w:tab/>
            </w:r>
            <w:r>
              <w:rPr>
                <w:rFonts w:ascii="黑体" w:eastAsia="黑体" w:hAnsi="黑体" w:cs="黑体"/>
                <w:color w:val="auto"/>
                <w:spacing w:val="-2"/>
                <w:sz w:val="28"/>
                <w:szCs w:val="28"/>
              </w:rPr>
              <w:t>业主单位盖章）</w:t>
            </w:r>
          </w:p>
        </w:tc>
      </w:tr>
    </w:tbl>
    <w:p w:rsidR="00C37B60" w:rsidRDefault="00193DB2" w:rsidP="00193DB2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宋体" w:eastAsia="宋体" w:hAnsi="宋体" w:cs="宋体"/>
          <w:color w:val="auto"/>
          <w:sz w:val="24"/>
          <w:szCs w:val="24"/>
        </w:rPr>
        <w:br w:type="page"/>
      </w:r>
      <w:bookmarkStart w:id="0" w:name="_GoBack"/>
      <w:bookmarkEnd w:id="0"/>
      <w:r>
        <w:rPr>
          <w:rFonts w:ascii="仿宋_GB2312" w:eastAsia="仿宋_GB2312" w:hAnsi="仿宋_GB2312"/>
          <w:color w:val="auto"/>
          <w:spacing w:val="-1"/>
          <w:sz w:val="28"/>
          <w:szCs w:val="28"/>
        </w:rPr>
        <w:lastRenderedPageBreak/>
        <w:t>附表</w:t>
      </w:r>
      <w:r>
        <w:rPr>
          <w:rFonts w:ascii="仿宋_GB2312" w:eastAsia="仿宋_GB2312" w:hAnsi="仿宋_GB2312"/>
          <w:color w:val="auto"/>
          <w:spacing w:val="-73"/>
          <w:sz w:val="28"/>
          <w:szCs w:val="28"/>
        </w:rPr>
        <w:t xml:space="preserve"> </w:t>
      </w:r>
      <w:r>
        <w:rPr>
          <w:rFonts w:ascii="仿宋_GB2312" w:eastAsia="仿宋_GB2312" w:hAnsi="仿宋_GB2312"/>
          <w:color w:val="auto"/>
          <w:sz w:val="28"/>
          <w:szCs w:val="28"/>
        </w:rPr>
        <w:t>6</w:t>
      </w:r>
      <w:r>
        <w:rPr>
          <w:rFonts w:ascii="仿宋_GB2312" w:eastAsia="仿宋_GB2312" w:hAnsi="仿宋_GB2312"/>
          <w:color w:val="auto"/>
          <w:sz w:val="28"/>
          <w:szCs w:val="28"/>
        </w:rPr>
        <w:tab/>
      </w:r>
    </w:p>
    <w:p w:rsidR="00C37B60" w:rsidRDefault="00193DB2">
      <w:pPr>
        <w:pStyle w:val="2"/>
        <w:tabs>
          <w:tab w:val="left" w:pos="2008"/>
        </w:tabs>
        <w:ind w:left="119"/>
        <w:jc w:val="center"/>
        <w:rPr>
          <w:color w:val="auto"/>
        </w:rPr>
      </w:pPr>
      <w:r>
        <w:rPr>
          <w:color w:val="auto"/>
        </w:rPr>
        <w:t>内</w:t>
      </w:r>
      <w:r>
        <w:rPr>
          <w:color w:val="auto"/>
        </w:rPr>
        <w:t>蒙古自治区绿色施工工程</w:t>
      </w:r>
    </w:p>
    <w:p w:rsidR="00C37B60" w:rsidRDefault="00193DB2">
      <w:pPr>
        <w:pStyle w:val="2"/>
        <w:tabs>
          <w:tab w:val="left" w:pos="2008"/>
        </w:tabs>
        <w:ind w:left="119"/>
        <w:jc w:val="center"/>
        <w:rPr>
          <w:color w:val="auto"/>
        </w:rPr>
      </w:pPr>
      <w:r>
        <w:rPr>
          <w:rFonts w:hint="eastAsia"/>
          <w:color w:val="auto"/>
        </w:rPr>
        <w:t>推荐项目汇总</w:t>
      </w:r>
      <w:r>
        <w:rPr>
          <w:color w:val="auto"/>
        </w:rPr>
        <w:t>表</w:t>
      </w:r>
    </w:p>
    <w:p w:rsidR="00C37B60" w:rsidRDefault="00193DB2">
      <w:pPr>
        <w:tabs>
          <w:tab w:val="left" w:pos="8733"/>
        </w:tabs>
        <w:spacing w:before="227"/>
        <w:ind w:left="120"/>
        <w:jc w:val="left"/>
        <w:rPr>
          <w:rFonts w:ascii="仿宋_GB2312" w:eastAsia="仿宋_GB2312" w:hAnsi="仿宋_GB2312"/>
          <w:b/>
          <w:bCs/>
          <w:color w:val="auto"/>
          <w:sz w:val="24"/>
          <w:szCs w:val="24"/>
        </w:rPr>
      </w:pPr>
      <w:r>
        <w:rPr>
          <w:rFonts w:ascii="仿宋_GB2312" w:eastAsia="仿宋_GB2312" w:hAnsi="仿宋_GB2312"/>
          <w:b/>
          <w:bCs/>
          <w:color w:val="auto"/>
          <w:sz w:val="24"/>
          <w:szCs w:val="24"/>
        </w:rPr>
        <w:t>推荐单位：</w:t>
      </w:r>
      <w:r>
        <w:rPr>
          <w:rFonts w:ascii="仿宋_GB2312" w:eastAsia="仿宋_GB2312" w:hAnsi="仿宋_GB2312"/>
          <w:b/>
          <w:bCs/>
          <w:color w:val="auto"/>
          <w:sz w:val="24"/>
          <w:szCs w:val="24"/>
        </w:rPr>
        <w:t>XXX</w:t>
      </w:r>
      <w:r>
        <w:rPr>
          <w:rFonts w:ascii="仿宋_GB2312" w:eastAsia="仿宋_GB2312" w:hAnsi="仿宋_GB2312"/>
          <w:b/>
          <w:bCs/>
          <w:color w:val="auto"/>
          <w:spacing w:val="-62"/>
          <w:sz w:val="24"/>
          <w:szCs w:val="24"/>
        </w:rPr>
        <w:t xml:space="preserve"> </w:t>
      </w:r>
      <w:r>
        <w:rPr>
          <w:rFonts w:ascii="仿宋_GB2312" w:eastAsia="仿宋_GB2312" w:hAnsi="仿宋_GB2312"/>
          <w:b/>
          <w:bCs/>
          <w:color w:val="auto"/>
          <w:sz w:val="24"/>
          <w:szCs w:val="24"/>
        </w:rPr>
        <w:t>建筑业协会（公章）协会</w:t>
      </w:r>
      <w:r>
        <w:rPr>
          <w:rFonts w:ascii="仿宋_GB2312" w:eastAsia="仿宋_GB2312" w:hAnsi="仿宋_GB2312" w:hint="eastAsia"/>
          <w:b/>
          <w:bCs/>
          <w:color w:val="auto"/>
          <w:sz w:val="24"/>
          <w:szCs w:val="24"/>
        </w:rPr>
        <w:t xml:space="preserve"> </w:t>
      </w:r>
    </w:p>
    <w:p w:rsidR="00C37B60" w:rsidRDefault="00193DB2">
      <w:pPr>
        <w:tabs>
          <w:tab w:val="left" w:pos="8733"/>
        </w:tabs>
        <w:spacing w:before="227"/>
        <w:ind w:left="120"/>
        <w:jc w:val="left"/>
        <w:rPr>
          <w:rFonts w:ascii="仿宋_GB2312" w:eastAsia="仿宋_GB2312" w:hAnsi="仿宋_GB2312"/>
          <w:b/>
          <w:bCs/>
          <w:color w:val="auto"/>
          <w:sz w:val="24"/>
          <w:szCs w:val="24"/>
        </w:rPr>
      </w:pPr>
      <w:r>
        <w:rPr>
          <w:rFonts w:ascii="仿宋_GB2312" w:eastAsia="仿宋_GB2312" w:hAnsi="仿宋_GB2312"/>
          <w:b/>
          <w:bCs/>
          <w:color w:val="auto"/>
          <w:sz w:val="24"/>
          <w:szCs w:val="24"/>
        </w:rPr>
        <w:t>联系人及电话：</w:t>
      </w:r>
    </w:p>
    <w:tbl>
      <w:tblPr>
        <w:tblW w:w="8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936"/>
        <w:gridCol w:w="2231"/>
        <w:gridCol w:w="1376"/>
        <w:gridCol w:w="1017"/>
        <w:gridCol w:w="960"/>
        <w:gridCol w:w="1399"/>
      </w:tblGrid>
      <w:tr w:rsidR="00C37B60">
        <w:trPr>
          <w:trHeight w:hRule="exact" w:val="940"/>
        </w:trPr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ind w:left="41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2"/>
                <w:sz w:val="21"/>
                <w:szCs w:val="21"/>
              </w:rPr>
              <w:t>序</w:t>
            </w:r>
            <w:r>
              <w:rPr>
                <w:rFonts w:ascii="仿宋_GB2312" w:eastAsia="仿宋_GB2312" w:hAnsi="仿宋_GB2312"/>
                <w:b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1"/>
                <w:sz w:val="21"/>
                <w:szCs w:val="21"/>
              </w:rPr>
              <w:t>工程地点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1"/>
                <w:sz w:val="21"/>
                <w:szCs w:val="21"/>
              </w:rPr>
              <w:t>工程名称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1"/>
                <w:sz w:val="21"/>
                <w:szCs w:val="21"/>
              </w:rPr>
              <w:t>承建单位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jc w:val="center"/>
              <w:rPr>
                <w:rFonts w:ascii="仿宋_GB2312" w:eastAsia="仿宋_GB2312" w:hAnsi="仿宋_GB2312"/>
                <w:b/>
                <w:bCs/>
                <w:color w:val="auto"/>
                <w:spacing w:val="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2"/>
                <w:sz w:val="21"/>
                <w:szCs w:val="21"/>
              </w:rPr>
              <w:t>开竣工</w:t>
            </w:r>
          </w:p>
          <w:p w:rsidR="00C37B60" w:rsidRDefault="00193DB2">
            <w:pPr>
              <w:pStyle w:val="TableParagraph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-1"/>
                <w:sz w:val="21"/>
                <w:szCs w:val="21"/>
              </w:rPr>
              <w:t>时</w:t>
            </w:r>
            <w:r>
              <w:rPr>
                <w:rFonts w:ascii="仿宋_GB2312" w:eastAsia="仿宋_GB2312" w:hAnsi="仿宋_GB2312"/>
                <w:b/>
                <w:bCs/>
                <w:color w:val="auto"/>
                <w:sz w:val="21"/>
                <w:szCs w:val="21"/>
              </w:rPr>
              <w:t>间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spacing w:val="1"/>
                <w:sz w:val="21"/>
                <w:szCs w:val="21"/>
              </w:rPr>
              <w:t>施工进度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pStyle w:val="TableParagraph"/>
              <w:spacing w:before="148" w:line="265" w:lineRule="auto"/>
              <w:ind w:left="271" w:right="270"/>
              <w:jc w:val="center"/>
              <w:rPr>
                <w:rFonts w:ascii="仿宋_GB2312" w:eastAsia="仿宋_GB2312" w:hAnsi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color w:val="auto"/>
                <w:w w:val="95"/>
                <w:sz w:val="21"/>
                <w:szCs w:val="21"/>
              </w:rPr>
              <w:t>联系人及电话</w:t>
            </w:r>
          </w:p>
        </w:tc>
      </w:tr>
      <w:tr w:rsidR="00C37B60">
        <w:trPr>
          <w:trHeight w:hRule="exact" w:val="1174"/>
        </w:trPr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C37B60">
        <w:trPr>
          <w:trHeight w:hRule="exact" w:val="1174"/>
        </w:trPr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C37B60">
        <w:trPr>
          <w:trHeight w:hRule="exact" w:val="1174"/>
        </w:trPr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C37B60">
        <w:trPr>
          <w:trHeight w:hRule="exact" w:val="1174"/>
        </w:trPr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C37B60">
        <w:trPr>
          <w:trHeight w:hRule="exact" w:val="1174"/>
        </w:trPr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 w:rsidR="00C37B60" w:rsidRDefault="00193DB2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C37B60">
        <w:trPr>
          <w:trHeight w:hRule="exact" w:val="1174"/>
        </w:trPr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C37B60">
        <w:trPr>
          <w:trHeight w:hRule="exact" w:val="1174"/>
        </w:trPr>
        <w:tc>
          <w:tcPr>
            <w:tcW w:w="39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31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C37B60" w:rsidRDefault="00C37B60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C37B60" w:rsidRDefault="00C37B60"/>
    <w:sectPr w:rsidR="00C37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A2D2"/>
    <w:multiLevelType w:val="singleLevel"/>
    <w:tmpl w:val="05FDA2D2"/>
    <w:lvl w:ilvl="0">
      <w:start w:val="2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67720"/>
    <w:rsid w:val="00193DB2"/>
    <w:rsid w:val="00C37B60"/>
    <w:rsid w:val="2D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1D4ECB-93DA-4ADF-9C9A-38D02C7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2812"/>
      <w:outlineLvl w:val="1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Balloon Text"/>
    <w:basedOn w:val="a"/>
    <w:link w:val="Char"/>
    <w:rsid w:val="00193DB2"/>
    <w:rPr>
      <w:sz w:val="18"/>
      <w:szCs w:val="18"/>
    </w:rPr>
  </w:style>
  <w:style w:type="character" w:customStyle="1" w:styleId="Char">
    <w:name w:val="批注框文本 Char"/>
    <w:basedOn w:val="a0"/>
    <w:link w:val="a3"/>
    <w:rsid w:val="00193DB2"/>
    <w:rPr>
      <w:rFonts w:asciiTheme="minorHAnsi" w:eastAsiaTheme="minorEastAsia" w:hAnsiTheme="minorHAnsi" w:cs="仿宋_GB2312"/>
      <w:color w:val="000000" w:themeColor="text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8918</Characters>
  <Application>Microsoft Office Word</Application>
  <DocSecurity>0</DocSecurity>
  <Lines>74</Lines>
  <Paragraphs>20</Paragraphs>
  <ScaleCrop>false</ScaleCrop>
  <Company>微软中国</Company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高鹏程（协会）</dc:creator>
  <cp:lastModifiedBy>微软用户</cp:lastModifiedBy>
  <cp:revision>3</cp:revision>
  <cp:lastPrinted>2019-09-27T08:31:00Z</cp:lastPrinted>
  <dcterms:created xsi:type="dcterms:W3CDTF">2019-09-27T03:51:00Z</dcterms:created>
  <dcterms:modified xsi:type="dcterms:W3CDTF">2019-09-27T08:31:00Z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